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6FA4" w14:textId="20A45015" w:rsidR="000D1B49" w:rsidRPr="00C73CF9" w:rsidRDefault="00D3567C" w:rsidP="002F2368">
      <w:pPr>
        <w:pStyle w:val="a6"/>
        <w:jc w:val="center"/>
        <w:rPr>
          <w:lang w:val="en-US"/>
        </w:rPr>
      </w:pPr>
      <w:r w:rsidRPr="00C73CF9">
        <w:rPr>
          <w:lang w:val="en-US"/>
        </w:rPr>
        <w:t>OPIN PILOT CONCEPT</w:t>
      </w:r>
    </w:p>
    <w:p w14:paraId="5AA10A12" w14:textId="3221BFDA" w:rsidR="00C73CF9" w:rsidRPr="00F26173" w:rsidRDefault="00C73CF9" w:rsidP="002F2368">
      <w:pPr>
        <w:pStyle w:val="a8"/>
        <w:jc w:val="center"/>
        <w:rPr>
          <w:rStyle w:val="aa"/>
          <w:lang w:val="en-US"/>
        </w:rPr>
      </w:pPr>
      <w:r w:rsidRPr="00F26173">
        <w:rPr>
          <w:rStyle w:val="aa"/>
          <w:lang w:val="en-US"/>
        </w:rPr>
        <w:t>Youth Horizon, Georgia</w:t>
      </w:r>
    </w:p>
    <w:p w14:paraId="53C9CC63" w14:textId="138F11CB" w:rsidR="00C73CF9" w:rsidRDefault="00C73CF9" w:rsidP="00D3567C">
      <w:pPr>
        <w:jc w:val="center"/>
        <w:rPr>
          <w:rStyle w:val="ab"/>
          <w:lang w:val="en-US"/>
        </w:rPr>
      </w:pPr>
      <w:r w:rsidRPr="00F26173">
        <w:rPr>
          <w:rStyle w:val="ab"/>
          <w:lang w:val="en-US"/>
        </w:rPr>
        <w:t xml:space="preserve">October – </w:t>
      </w:r>
      <w:r w:rsidR="00F26CFA">
        <w:rPr>
          <w:rStyle w:val="ab"/>
          <w:lang w:val="en-US"/>
        </w:rPr>
        <w:t>February</w:t>
      </w:r>
      <w:r w:rsidRPr="00F26173">
        <w:rPr>
          <w:rStyle w:val="ab"/>
          <w:lang w:val="en-US"/>
        </w:rPr>
        <w:t xml:space="preserve"> 2020</w:t>
      </w:r>
    </w:p>
    <w:p w14:paraId="213F09AE" w14:textId="77777777" w:rsidR="000E2013" w:rsidRPr="00F26173" w:rsidRDefault="000E2013" w:rsidP="00D3567C">
      <w:pPr>
        <w:jc w:val="center"/>
        <w:rPr>
          <w:rStyle w:val="ab"/>
          <w:lang w:val="en-US"/>
        </w:rPr>
      </w:pPr>
    </w:p>
    <w:p w14:paraId="0B8D243E" w14:textId="43FD9F34" w:rsidR="00D3567C" w:rsidRDefault="002F2368" w:rsidP="000E2013">
      <w:pPr>
        <w:pStyle w:val="1"/>
        <w:shd w:val="clear" w:color="auto" w:fill="E7E6E6" w:themeFill="background2"/>
        <w:rPr>
          <w:lang w:val="en-US"/>
        </w:rPr>
      </w:pPr>
      <w:r>
        <w:rPr>
          <w:lang w:val="en-US"/>
        </w:rPr>
        <w:t>The Context</w:t>
      </w:r>
    </w:p>
    <w:p w14:paraId="0A46D2F0" w14:textId="77777777" w:rsidR="001B6536" w:rsidRDefault="001B6536" w:rsidP="00D3567C">
      <w:pPr>
        <w:rPr>
          <w:lang w:val="en-US"/>
        </w:rPr>
      </w:pPr>
    </w:p>
    <w:p w14:paraId="465506E7" w14:textId="2C5D3BBD" w:rsidR="006D3BEF" w:rsidRPr="00BF5124" w:rsidRDefault="00F26173" w:rsidP="0087498D">
      <w:pPr>
        <w:ind w:right="283"/>
        <w:rPr>
          <w:rFonts w:cstheme="minorHAnsi"/>
          <w:lang w:val="en-US"/>
        </w:rPr>
      </w:pPr>
      <w:r w:rsidRPr="00BF5124">
        <w:rPr>
          <w:rFonts w:cstheme="minorHAnsi"/>
          <w:lang w:val="en-US"/>
        </w:rPr>
        <w:t>The</w:t>
      </w:r>
      <w:r w:rsidR="00D3567C" w:rsidRPr="00BF5124">
        <w:rPr>
          <w:rFonts w:cstheme="minorHAnsi"/>
          <w:lang w:val="en-US"/>
        </w:rPr>
        <w:t xml:space="preserve"> youth </w:t>
      </w:r>
      <w:r w:rsidR="00C73CF9" w:rsidRPr="00BF5124">
        <w:rPr>
          <w:rFonts w:cstheme="minorHAnsi"/>
          <w:lang w:val="en-US"/>
        </w:rPr>
        <w:t>e</w:t>
      </w:r>
      <w:r w:rsidR="00BF5124">
        <w:rPr>
          <w:rFonts w:cstheme="minorHAnsi"/>
          <w:lang w:val="en-US"/>
        </w:rPr>
        <w:t>-</w:t>
      </w:r>
      <w:r w:rsidR="00D3567C" w:rsidRPr="00BF5124">
        <w:rPr>
          <w:rFonts w:cstheme="minorHAnsi"/>
          <w:lang w:val="en-US"/>
        </w:rPr>
        <w:t xml:space="preserve">participation project </w:t>
      </w:r>
      <w:r w:rsidRPr="00BF5124">
        <w:rPr>
          <w:rFonts w:cstheme="minorHAnsi"/>
          <w:lang w:val="en-US"/>
        </w:rPr>
        <w:t xml:space="preserve">will be carried out by Youth Horizon </w:t>
      </w:r>
      <w:r w:rsidR="00D3567C" w:rsidRPr="00BF5124">
        <w:rPr>
          <w:rFonts w:cstheme="minorHAnsi"/>
          <w:lang w:val="en-US"/>
        </w:rPr>
        <w:t xml:space="preserve">in the </w:t>
      </w:r>
      <w:r w:rsidRPr="00BF5124">
        <w:rPr>
          <w:rFonts w:cstheme="minorHAnsi"/>
          <w:lang w:val="en-US"/>
        </w:rPr>
        <w:t xml:space="preserve">seaside </w:t>
      </w:r>
      <w:r w:rsidR="00D3567C" w:rsidRPr="00BF5124">
        <w:rPr>
          <w:rFonts w:cstheme="minorHAnsi"/>
          <w:lang w:val="en-US"/>
        </w:rPr>
        <w:t>town of Kobuleti</w:t>
      </w:r>
      <w:r w:rsidR="00377CED">
        <w:rPr>
          <w:rStyle w:val="af0"/>
          <w:rFonts w:cstheme="minorHAnsi"/>
          <w:lang w:val="en-US"/>
        </w:rPr>
        <w:footnoteReference w:id="1"/>
      </w:r>
      <w:r w:rsidRPr="00BF5124">
        <w:rPr>
          <w:rFonts w:cstheme="minorHAnsi"/>
          <w:lang w:val="en-US"/>
        </w:rPr>
        <w:t xml:space="preserve"> which is an administrative center of the Kobuleti municipality. Located in the northwest of the country on the eastern coast of the Black Sea, the residents of the m</w:t>
      </w:r>
      <w:bookmarkStart w:id="0" w:name="_GoBack"/>
      <w:bookmarkEnd w:id="0"/>
      <w:r w:rsidRPr="00BF5124">
        <w:rPr>
          <w:rFonts w:cstheme="minorHAnsi"/>
          <w:lang w:val="en-US"/>
        </w:rPr>
        <w:t>unicipality largely depend on touri</w:t>
      </w:r>
      <w:r w:rsidR="00E7538F" w:rsidRPr="00BF5124">
        <w:rPr>
          <w:rFonts w:cstheme="minorHAnsi"/>
          <w:lang w:val="en-US"/>
        </w:rPr>
        <w:t>sm</w:t>
      </w:r>
      <w:r w:rsidR="00FF2698" w:rsidRPr="00BF5124">
        <w:rPr>
          <w:rFonts w:cstheme="minorHAnsi"/>
          <w:lang w:val="en-US"/>
        </w:rPr>
        <w:t xml:space="preserve"> as a source of their income</w:t>
      </w:r>
      <w:r w:rsidR="00E7538F" w:rsidRPr="00BF5124">
        <w:rPr>
          <w:rFonts w:cstheme="minorHAnsi"/>
          <w:lang w:val="en-US"/>
        </w:rPr>
        <w:t>.</w:t>
      </w:r>
      <w:r w:rsidRPr="00BF5124">
        <w:rPr>
          <w:rFonts w:cstheme="minorHAnsi"/>
          <w:lang w:val="en-US"/>
        </w:rPr>
        <w:t xml:space="preserve"> </w:t>
      </w:r>
      <w:r w:rsidR="006D3BEF" w:rsidRPr="00BF5124">
        <w:rPr>
          <w:rFonts w:cstheme="minorHAnsi"/>
          <w:lang w:val="en-US"/>
        </w:rPr>
        <w:t>The majority of the y</w:t>
      </w:r>
      <w:r w:rsidR="00E7538F" w:rsidRPr="00BF5124">
        <w:rPr>
          <w:rFonts w:cstheme="minorHAnsi"/>
          <w:lang w:val="en-US"/>
        </w:rPr>
        <w:t>ounger generation after graduating their secondary studies either choose to pursue academic studies in Batumi or leave for Tbilisi. The local self-government, which comprises of the Municipality Local Council and the City Hall, lacks youth-oriented polic</w:t>
      </w:r>
      <w:r w:rsidR="00FF2698" w:rsidRPr="00BF5124">
        <w:rPr>
          <w:rFonts w:cstheme="minorHAnsi"/>
          <w:lang w:val="en-US"/>
        </w:rPr>
        <w:t xml:space="preserve">ies and </w:t>
      </w:r>
      <w:proofErr w:type="spellStart"/>
      <w:r w:rsidR="00FF2698" w:rsidRPr="00BF5124">
        <w:rPr>
          <w:rFonts w:cstheme="minorHAnsi"/>
          <w:lang w:val="en-US"/>
        </w:rPr>
        <w:t>programmes</w:t>
      </w:r>
      <w:proofErr w:type="spellEnd"/>
      <w:r w:rsidR="006D3BEF" w:rsidRPr="00BF5124">
        <w:rPr>
          <w:rFonts w:cstheme="minorHAnsi"/>
          <w:lang w:val="en-US"/>
        </w:rPr>
        <w:t xml:space="preserve"> to address the needs of the local youth</w:t>
      </w:r>
      <w:r w:rsidR="00E7538F" w:rsidRPr="00BF5124">
        <w:rPr>
          <w:rFonts w:cstheme="minorHAnsi"/>
          <w:lang w:val="en-US"/>
        </w:rPr>
        <w:t xml:space="preserve">. </w:t>
      </w:r>
    </w:p>
    <w:p w14:paraId="4B526572" w14:textId="3E6F13F2" w:rsidR="001B6536" w:rsidRPr="00BF5124" w:rsidRDefault="001B6536" w:rsidP="00D3567C">
      <w:pPr>
        <w:rPr>
          <w:rFonts w:cstheme="minorHAnsi"/>
          <w:lang w:val="en-US"/>
        </w:rPr>
      </w:pPr>
      <w:r w:rsidRPr="00BF5124">
        <w:rPr>
          <w:rFonts w:cstheme="minorHAnsi"/>
          <w:lang w:val="en-US"/>
        </w:rPr>
        <w:t xml:space="preserve">Georgia as a signatory country of </w:t>
      </w:r>
      <w:r w:rsidR="00FF2698" w:rsidRPr="0089752A">
        <w:rPr>
          <w:rStyle w:val="hgkelc"/>
          <w:rFonts w:cstheme="minorHAnsi"/>
          <w:lang w:val="en-US"/>
        </w:rPr>
        <w:t>The Revised European Charter on the Participation of Young People in Local and Regional Life</w:t>
      </w:r>
      <w:r w:rsidR="00377CED">
        <w:rPr>
          <w:rStyle w:val="af0"/>
          <w:rFonts w:cstheme="minorHAnsi"/>
          <w:lang w:val="en-US"/>
        </w:rPr>
        <w:footnoteReference w:id="2"/>
      </w:r>
      <w:r w:rsidR="00FF2698" w:rsidRPr="0089752A">
        <w:rPr>
          <w:rStyle w:val="hgkelc"/>
          <w:rFonts w:cstheme="minorHAnsi"/>
          <w:lang w:val="en-US"/>
        </w:rPr>
        <w:t xml:space="preserve"> </w:t>
      </w:r>
      <w:r w:rsidRPr="00BF5124">
        <w:rPr>
          <w:rFonts w:cstheme="minorHAnsi"/>
          <w:lang w:val="en-US"/>
        </w:rPr>
        <w:t xml:space="preserve">is encouraged to </w:t>
      </w:r>
      <w:r w:rsidR="00FF2698" w:rsidRPr="00BF5124">
        <w:rPr>
          <w:rFonts w:cstheme="minorHAnsi"/>
          <w:lang w:val="en-US"/>
        </w:rPr>
        <w:t>promote youth participation at the local level and adopt sectoral policies in this direction. The e</w:t>
      </w:r>
      <w:r w:rsidR="00BF5124">
        <w:rPr>
          <w:rFonts w:cstheme="minorHAnsi"/>
          <w:lang w:val="en-US"/>
        </w:rPr>
        <w:t>-p</w:t>
      </w:r>
      <w:r w:rsidR="00FF2698" w:rsidRPr="00BF5124">
        <w:rPr>
          <w:rFonts w:cstheme="minorHAnsi"/>
          <w:lang w:val="en-US"/>
        </w:rPr>
        <w:t xml:space="preserve">articipation project is </w:t>
      </w:r>
      <w:r w:rsidR="00BF5124" w:rsidRPr="00BF5124">
        <w:rPr>
          <w:rFonts w:cstheme="minorHAnsi"/>
          <w:lang w:val="en-US"/>
        </w:rPr>
        <w:t>built</w:t>
      </w:r>
      <w:r w:rsidR="00FF2698" w:rsidRPr="00BF5124">
        <w:rPr>
          <w:rFonts w:cstheme="minorHAnsi"/>
          <w:lang w:val="en-US"/>
        </w:rPr>
        <w:t xml:space="preserve"> on the advocacy of the Charter at the municipal level. </w:t>
      </w:r>
      <w:r w:rsidR="00BF5124">
        <w:rPr>
          <w:rFonts w:cstheme="minorHAnsi"/>
          <w:lang w:val="en-US"/>
        </w:rPr>
        <w:t xml:space="preserve">The </w:t>
      </w:r>
      <w:r w:rsidR="00FF2698" w:rsidRPr="00BF5124">
        <w:rPr>
          <w:rFonts w:cstheme="minorHAnsi"/>
          <w:lang w:val="en-US"/>
        </w:rPr>
        <w:t xml:space="preserve">Kobuleti municipality </w:t>
      </w:r>
      <w:r w:rsidR="00BF5124" w:rsidRPr="00BF5124">
        <w:rPr>
          <w:rFonts w:cstheme="minorHAnsi"/>
          <w:lang w:val="en-US"/>
        </w:rPr>
        <w:t>has</w:t>
      </w:r>
      <w:r w:rsidR="00BF5124">
        <w:rPr>
          <w:rFonts w:cstheme="minorHAnsi"/>
          <w:lang w:val="en-US"/>
        </w:rPr>
        <w:t xml:space="preserve"> already</w:t>
      </w:r>
      <w:r w:rsidR="00BF5124" w:rsidRPr="00BF5124">
        <w:rPr>
          <w:rFonts w:cstheme="minorHAnsi"/>
          <w:lang w:val="en-US"/>
        </w:rPr>
        <w:t xml:space="preserve"> allocated 250,000 GEL for public budgeting purposes</w:t>
      </w:r>
      <w:r w:rsidR="00BF5124">
        <w:rPr>
          <w:rFonts w:cstheme="minorHAnsi"/>
          <w:lang w:val="en-US"/>
        </w:rPr>
        <w:t>,</w:t>
      </w:r>
      <w:r w:rsidR="00BF5124" w:rsidRPr="00BF5124">
        <w:rPr>
          <w:rFonts w:cstheme="minorHAnsi"/>
          <w:lang w:val="en-US"/>
        </w:rPr>
        <w:t xml:space="preserve"> the implementation of which has been interrupted by the </w:t>
      </w:r>
      <w:proofErr w:type="spellStart"/>
      <w:r w:rsidR="00BF5124" w:rsidRPr="00BF5124">
        <w:rPr>
          <w:rFonts w:cstheme="minorHAnsi"/>
          <w:lang w:val="en-US"/>
        </w:rPr>
        <w:t>Covid</w:t>
      </w:r>
      <w:proofErr w:type="spellEnd"/>
      <w:r w:rsidR="00BF5124" w:rsidRPr="00BF5124">
        <w:rPr>
          <w:rFonts w:cstheme="minorHAnsi"/>
          <w:lang w:val="en-US"/>
        </w:rPr>
        <w:t xml:space="preserve"> 19 outbreak. With the support of the Youth Horizons team</w:t>
      </w:r>
      <w:r w:rsidR="00BF5124">
        <w:rPr>
          <w:rFonts w:cstheme="minorHAnsi"/>
          <w:lang w:val="en-US"/>
        </w:rPr>
        <w:t xml:space="preserve"> and OPIN tools, by the end of the annual budgeting the municipality will be presented with the policy recommendations for 2021. </w:t>
      </w:r>
    </w:p>
    <w:p w14:paraId="552A2056" w14:textId="49E78C96" w:rsidR="00126481" w:rsidRPr="00126481" w:rsidRDefault="0089752A" w:rsidP="00D3567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2DB39D" wp14:editId="6A784E63">
            <wp:simplePos x="0" y="0"/>
            <wp:positionH relativeFrom="margin">
              <wp:posOffset>2730500</wp:posOffset>
            </wp:positionH>
            <wp:positionV relativeFrom="paragraph">
              <wp:posOffset>79375</wp:posOffset>
            </wp:positionV>
            <wp:extent cx="3144520" cy="3619500"/>
            <wp:effectExtent l="76200" t="76200" r="132080" b="133350"/>
            <wp:wrapTight wrapText="bothSides">
              <wp:wrapPolygon edited="0">
                <wp:start x="-262" y="-455"/>
                <wp:lineTo x="-523" y="-341"/>
                <wp:lineTo x="-523" y="21827"/>
                <wp:lineTo x="-262" y="22282"/>
                <wp:lineTo x="22115" y="22282"/>
                <wp:lineTo x="22376" y="21600"/>
                <wp:lineTo x="22376" y="1478"/>
                <wp:lineTo x="22115" y="-227"/>
                <wp:lineTo x="22115" y="-455"/>
                <wp:lineTo x="-262" y="-45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3619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26481">
        <w:rPr>
          <w:lang w:val="en-US"/>
        </w:rPr>
        <w:t>It is envisioned by the project that t</w:t>
      </w:r>
      <w:r w:rsidR="00C73CF9">
        <w:rPr>
          <w:lang w:val="en-US"/>
        </w:rPr>
        <w:t xml:space="preserve">he OPIN platform </w:t>
      </w:r>
      <w:r w:rsidR="00126481">
        <w:rPr>
          <w:lang w:val="en-US"/>
        </w:rPr>
        <w:t>will be</w:t>
      </w:r>
      <w:r w:rsidR="00C73CF9">
        <w:rPr>
          <w:lang w:val="en-US"/>
        </w:rPr>
        <w:t xml:space="preserve"> used by the </w:t>
      </w:r>
      <w:r w:rsidR="00BF5124">
        <w:rPr>
          <w:lang w:val="en-US"/>
        </w:rPr>
        <w:t xml:space="preserve">Youth Horizon’s </w:t>
      </w:r>
      <w:r w:rsidR="00C73CF9">
        <w:rPr>
          <w:lang w:val="en-US"/>
        </w:rPr>
        <w:t xml:space="preserve">local youth council as a loudspeaker to convey the interests of </w:t>
      </w:r>
      <w:proofErr w:type="spellStart"/>
      <w:r w:rsidR="00C73CF9">
        <w:rPr>
          <w:lang w:val="en-US"/>
        </w:rPr>
        <w:t>Kobuletian</w:t>
      </w:r>
      <w:proofErr w:type="spellEnd"/>
      <w:r w:rsidR="00C73CF9">
        <w:rPr>
          <w:lang w:val="en-US"/>
        </w:rPr>
        <w:t xml:space="preserve"> youth to the local municipality council and the city hall. The youth council is placed in the center of the Y-shaped (or a slingshot if you will) communication process as shown in the figure 1. </w:t>
      </w:r>
    </w:p>
    <w:p w14:paraId="2EEF7BCA" w14:textId="282319FD" w:rsidR="00BF5124" w:rsidRDefault="00E7538F" w:rsidP="0036346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EF4CF4" wp14:editId="2E483833">
                <wp:simplePos x="0" y="0"/>
                <wp:positionH relativeFrom="column">
                  <wp:posOffset>3169920</wp:posOffset>
                </wp:positionH>
                <wp:positionV relativeFrom="paragraph">
                  <wp:posOffset>2463800</wp:posOffset>
                </wp:positionV>
                <wp:extent cx="31445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077985" w14:textId="6C40D90B" w:rsidR="00D3567C" w:rsidRPr="001848C0" w:rsidRDefault="00D3567C" w:rsidP="00D3567C">
                            <w:pPr>
                              <w:pStyle w:val="a3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Figure</w:t>
                            </w:r>
                            <w:proofErr w:type="spellEnd"/>
                            <w:r>
                              <w:t xml:space="preserve">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rPr>
                                <w:lang w:val="en-US"/>
                              </w:rPr>
                              <w:t>: e</w:t>
                            </w:r>
                            <w:r w:rsidR="00BF5124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PARTICIPATION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F4C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9.6pt;margin-top:194pt;width:247.6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" stroked="f">
                <v:textbox style="mso-fit-shape-to-text:t" inset="0,0,0,0">
                  <w:txbxContent>
                    <w:p w14:paraId="6C077985" w14:textId="6C40D90B" w:rsidR="00D3567C" w:rsidRPr="001848C0" w:rsidRDefault="00D3567C" w:rsidP="00D3567C">
                      <w:pPr>
                        <w:pStyle w:val="a3"/>
                        <w:rPr>
                          <w:noProof/>
                        </w:rPr>
                      </w:pPr>
                      <w:proofErr w:type="spellStart"/>
                      <w:r>
                        <w:t>Figure</w:t>
                      </w:r>
                      <w:proofErr w:type="spellEnd"/>
                      <w:r>
                        <w:t xml:space="preserve">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rPr>
                          <w:lang w:val="en-US"/>
                        </w:rPr>
                        <w:t>: e</w:t>
                      </w:r>
                      <w:r w:rsidR="00BF5124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PARTICIPATION MODEL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053E">
        <w:rPr>
          <w:lang w:val="en-US"/>
        </w:rPr>
        <w:t>The youth council</w:t>
      </w:r>
      <w:r w:rsidR="00BF5124">
        <w:rPr>
          <w:lang w:val="en-US"/>
        </w:rPr>
        <w:t xml:space="preserve"> to be formed with the participatory project will</w:t>
      </w:r>
      <w:r w:rsidR="00DA053E">
        <w:rPr>
          <w:lang w:val="en-US"/>
        </w:rPr>
        <w:t xml:space="preserve"> unite </w:t>
      </w:r>
      <w:r w:rsidR="00BF5124">
        <w:rPr>
          <w:lang w:val="en-US"/>
        </w:rPr>
        <w:t>16</w:t>
      </w:r>
      <w:r w:rsidR="00DA053E">
        <w:rPr>
          <w:lang w:val="en-US"/>
        </w:rPr>
        <w:t xml:space="preserve"> young people aged between </w:t>
      </w:r>
      <w:r w:rsidR="00BF5124">
        <w:rPr>
          <w:lang w:val="en-US"/>
        </w:rPr>
        <w:t>14-29</w:t>
      </w:r>
      <w:r w:rsidR="00DA053E">
        <w:rPr>
          <w:lang w:val="en-US"/>
        </w:rPr>
        <w:t xml:space="preserve"> with </w:t>
      </w:r>
      <w:r w:rsidR="00BF5124">
        <w:rPr>
          <w:lang w:val="en-US"/>
        </w:rPr>
        <w:t xml:space="preserve">5 </w:t>
      </w:r>
      <w:r w:rsidR="00DA053E">
        <w:rPr>
          <w:lang w:val="en-US"/>
        </w:rPr>
        <w:t xml:space="preserve">thematic committees in the </w:t>
      </w:r>
      <w:r w:rsidR="00BF5124">
        <w:rPr>
          <w:lang w:val="en-US"/>
        </w:rPr>
        <w:t>following areas:</w:t>
      </w:r>
    </w:p>
    <w:p w14:paraId="4767CD99" w14:textId="431F8F0B" w:rsidR="00BF5124" w:rsidRDefault="00BF5124" w:rsidP="0087498D">
      <w:pPr>
        <w:pStyle w:val="ad"/>
        <w:numPr>
          <w:ilvl w:val="0"/>
          <w:numId w:val="1"/>
        </w:numPr>
        <w:ind w:left="709"/>
        <w:rPr>
          <w:lang w:val="en-US"/>
        </w:rPr>
      </w:pPr>
      <w:r>
        <w:rPr>
          <w:lang w:val="en-US"/>
        </w:rPr>
        <w:t xml:space="preserve">Sports, </w:t>
      </w:r>
      <w:r w:rsidRPr="00BF5124">
        <w:rPr>
          <w:lang w:val="en-US"/>
        </w:rPr>
        <w:t xml:space="preserve">leisure time </w:t>
      </w:r>
      <w:r>
        <w:rPr>
          <w:lang w:val="en-US"/>
        </w:rPr>
        <w:t>and healthcare</w:t>
      </w:r>
    </w:p>
    <w:p w14:paraId="195E8B64" w14:textId="3401C642" w:rsidR="00BF5124" w:rsidRDefault="00BF5124" w:rsidP="0087498D">
      <w:pPr>
        <w:pStyle w:val="ad"/>
        <w:numPr>
          <w:ilvl w:val="0"/>
          <w:numId w:val="1"/>
        </w:numPr>
        <w:ind w:left="709"/>
        <w:rPr>
          <w:lang w:val="en-US"/>
        </w:rPr>
      </w:pPr>
      <w:r>
        <w:rPr>
          <w:lang w:val="en-US"/>
        </w:rPr>
        <w:t>Employment and combating unemployment</w:t>
      </w:r>
    </w:p>
    <w:p w14:paraId="2A2CA29A" w14:textId="077BD0B1" w:rsidR="00BF5124" w:rsidRDefault="000E2013" w:rsidP="0087498D">
      <w:pPr>
        <w:pStyle w:val="ad"/>
        <w:numPr>
          <w:ilvl w:val="0"/>
          <w:numId w:val="1"/>
        </w:numPr>
        <w:ind w:left="709"/>
        <w:rPr>
          <w:lang w:val="en-US"/>
        </w:rPr>
      </w:pPr>
      <w:r>
        <w:rPr>
          <w:lang w:val="en-US"/>
        </w:rPr>
        <w:t>Youth living in rural areas</w:t>
      </w:r>
    </w:p>
    <w:p w14:paraId="652CEC8D" w14:textId="3D92563D" w:rsidR="000E2013" w:rsidRDefault="000E2013" w:rsidP="0087498D">
      <w:pPr>
        <w:pStyle w:val="ad"/>
        <w:numPr>
          <w:ilvl w:val="0"/>
          <w:numId w:val="1"/>
        </w:numPr>
        <w:ind w:left="709"/>
        <w:rPr>
          <w:lang w:val="en-US"/>
        </w:rPr>
      </w:pPr>
      <w:r>
        <w:rPr>
          <w:lang w:val="en-US"/>
        </w:rPr>
        <w:t>Human rights</w:t>
      </w:r>
    </w:p>
    <w:p w14:paraId="32033EC6" w14:textId="01C72149" w:rsidR="000E2013" w:rsidRPr="00BF5124" w:rsidRDefault="000E2013" w:rsidP="0087498D">
      <w:pPr>
        <w:pStyle w:val="ad"/>
        <w:numPr>
          <w:ilvl w:val="0"/>
          <w:numId w:val="1"/>
        </w:numPr>
        <w:ind w:left="709"/>
        <w:rPr>
          <w:lang w:val="en-US"/>
        </w:rPr>
      </w:pPr>
      <w:r>
        <w:rPr>
          <w:lang w:val="en-US"/>
        </w:rPr>
        <w:t>Education and youth information</w:t>
      </w:r>
      <w:r w:rsidR="006A49F5">
        <w:rPr>
          <w:lang w:val="en-US"/>
        </w:rPr>
        <w:t xml:space="preserve"> services</w:t>
      </w:r>
    </w:p>
    <w:p w14:paraId="0FF9EC66" w14:textId="331D12BA" w:rsidR="00930285" w:rsidRDefault="00930285" w:rsidP="00D3567C">
      <w:pPr>
        <w:rPr>
          <w:lang w:val="en-US"/>
        </w:rPr>
      </w:pPr>
    </w:p>
    <w:p w14:paraId="3E63887E" w14:textId="77777777" w:rsidR="00930285" w:rsidRDefault="00930285" w:rsidP="00D3567C">
      <w:pPr>
        <w:rPr>
          <w:lang w:val="en-US"/>
        </w:rPr>
      </w:pPr>
    </w:p>
    <w:p w14:paraId="35656C99" w14:textId="0F0408AB" w:rsidR="00C73CF9" w:rsidRDefault="00C73CF9" w:rsidP="00D3567C">
      <w:pPr>
        <w:rPr>
          <w:lang w:val="en-US"/>
        </w:rPr>
      </w:pPr>
    </w:p>
    <w:p w14:paraId="13C5E99A" w14:textId="417D95E2" w:rsidR="00C73CF9" w:rsidRDefault="002F2368" w:rsidP="000E2013">
      <w:pPr>
        <w:pStyle w:val="1"/>
        <w:shd w:val="clear" w:color="auto" w:fill="E7E6E6" w:themeFill="background2"/>
        <w:rPr>
          <w:lang w:val="en-US"/>
        </w:rPr>
      </w:pPr>
      <w:r>
        <w:rPr>
          <w:lang w:val="en-US"/>
        </w:rPr>
        <w:t>Participatory Process</w:t>
      </w:r>
    </w:p>
    <w:p w14:paraId="442B7915" w14:textId="438E1BE1" w:rsidR="00C73CF9" w:rsidRDefault="000E2013" w:rsidP="00D3567C">
      <w:pPr>
        <w:rPr>
          <w:lang w:val="en-US"/>
        </w:rPr>
      </w:pPr>
      <w:r w:rsidRPr="00C73CF9">
        <w:rPr>
          <w:noProof/>
        </w:rPr>
        <w:drawing>
          <wp:anchor distT="0" distB="0" distL="114300" distR="114300" simplePos="0" relativeHeight="251661312" behindDoc="1" locked="0" layoutInCell="1" allowOverlap="1" wp14:anchorId="6AC8B772" wp14:editId="051909F4">
            <wp:simplePos x="0" y="0"/>
            <wp:positionH relativeFrom="margin">
              <wp:posOffset>-358140</wp:posOffset>
            </wp:positionH>
            <wp:positionV relativeFrom="paragraph">
              <wp:posOffset>293370</wp:posOffset>
            </wp:positionV>
            <wp:extent cx="6451600" cy="2725420"/>
            <wp:effectExtent l="19050" t="0" r="120650" b="0"/>
            <wp:wrapTight wrapText="bothSides">
              <wp:wrapPolygon edited="0">
                <wp:start x="10013" y="1359"/>
                <wp:lineTo x="9503" y="1963"/>
                <wp:lineTo x="8483" y="3623"/>
                <wp:lineTo x="6569" y="4529"/>
                <wp:lineTo x="6314" y="4831"/>
                <wp:lineTo x="6314" y="6492"/>
                <wp:lineTo x="-64" y="6492"/>
                <wp:lineTo x="-64" y="14796"/>
                <wp:lineTo x="702" y="16155"/>
                <wp:lineTo x="702" y="17061"/>
                <wp:lineTo x="2360" y="18570"/>
                <wp:lineTo x="3317" y="18570"/>
                <wp:lineTo x="3317" y="19627"/>
                <wp:lineTo x="5613" y="19778"/>
                <wp:lineTo x="15754" y="20080"/>
                <wp:lineTo x="16200" y="20080"/>
                <wp:lineTo x="17667" y="18872"/>
                <wp:lineTo x="17667" y="18570"/>
                <wp:lineTo x="18177" y="17363"/>
                <wp:lineTo x="17922" y="16759"/>
                <wp:lineTo x="16200" y="16155"/>
                <wp:lineTo x="19261" y="16155"/>
                <wp:lineTo x="21302" y="15098"/>
                <wp:lineTo x="21239" y="8908"/>
                <wp:lineTo x="21557" y="8908"/>
                <wp:lineTo x="21876" y="7549"/>
                <wp:lineTo x="21940" y="4680"/>
                <wp:lineTo x="21047" y="4529"/>
                <wp:lineTo x="13075" y="3774"/>
                <wp:lineTo x="11991" y="2265"/>
                <wp:lineTo x="11353" y="1359"/>
                <wp:lineTo x="10013" y="1359"/>
              </wp:wrapPolygon>
            </wp:wrapTight>
            <wp:docPr id="3" name="Схема 3">
              <a:extLst xmlns:a="http://schemas.openxmlformats.org/drawingml/2006/main">
                <a:ext uri="{FF2B5EF4-FFF2-40B4-BE49-F238E27FC236}">
                  <a16:creationId xmlns:a16="http://schemas.microsoft.com/office/drawing/2014/main" id="{FF4C97D2-813F-4062-8E0A-13FA171B50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581E0" w14:textId="38D44CAB" w:rsidR="00C73CF9" w:rsidRDefault="00C73CF9" w:rsidP="00D3567C">
      <w:pPr>
        <w:rPr>
          <w:lang w:val="en-US"/>
        </w:rPr>
      </w:pPr>
    </w:p>
    <w:p w14:paraId="327571DF" w14:textId="25872924" w:rsidR="00C73CF9" w:rsidRDefault="00C73CF9" w:rsidP="00D3567C">
      <w:pPr>
        <w:rPr>
          <w:lang w:val="en-US"/>
        </w:rPr>
      </w:pPr>
    </w:p>
    <w:p w14:paraId="3505E8B8" w14:textId="3EBDAD6A" w:rsidR="002F2368" w:rsidRDefault="002F2368" w:rsidP="00D3567C">
      <w:pPr>
        <w:rPr>
          <w:lang w:val="en-US"/>
        </w:rPr>
      </w:pPr>
    </w:p>
    <w:p w14:paraId="0DB29BCB" w14:textId="180F7DE2" w:rsidR="002F2368" w:rsidRDefault="002F2368" w:rsidP="00D3567C">
      <w:pPr>
        <w:rPr>
          <w:lang w:val="en-US"/>
        </w:rPr>
      </w:pPr>
    </w:p>
    <w:p w14:paraId="59B1493D" w14:textId="304A5A26" w:rsidR="002F2368" w:rsidRDefault="002F2368" w:rsidP="002F2368">
      <w:pPr>
        <w:rPr>
          <w:lang w:val="en-US"/>
        </w:rPr>
      </w:pPr>
    </w:p>
    <w:p w14:paraId="2F71394D" w14:textId="25AFFC1E" w:rsidR="002F2368" w:rsidRDefault="002F2368" w:rsidP="002F2368">
      <w:pPr>
        <w:rPr>
          <w:lang w:val="en-US"/>
        </w:rPr>
      </w:pPr>
    </w:p>
    <w:p w14:paraId="6B67C6C4" w14:textId="77777777" w:rsidR="002F2368" w:rsidRDefault="002F2368" w:rsidP="002F2368">
      <w:pPr>
        <w:rPr>
          <w:lang w:val="en-US"/>
        </w:rPr>
      </w:pPr>
    </w:p>
    <w:p w14:paraId="7D4837FC" w14:textId="5698C3C5" w:rsidR="002F2368" w:rsidRDefault="002F2368" w:rsidP="002F2368">
      <w:pPr>
        <w:jc w:val="center"/>
        <w:rPr>
          <w:lang w:val="en-US"/>
        </w:rPr>
      </w:pPr>
    </w:p>
    <w:p w14:paraId="3D9B404C" w14:textId="77777777" w:rsidR="002F2368" w:rsidRPr="00D3567C" w:rsidRDefault="002F2368" w:rsidP="002F2368">
      <w:pPr>
        <w:jc w:val="center"/>
        <w:rPr>
          <w:lang w:val="en-US"/>
        </w:rPr>
      </w:pPr>
    </w:p>
    <w:sectPr w:rsidR="002F2368" w:rsidRPr="00D3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1B6CF" w14:textId="77777777" w:rsidR="002F325E" w:rsidRDefault="002F325E" w:rsidP="00377CED">
      <w:pPr>
        <w:spacing w:after="0" w:line="240" w:lineRule="auto"/>
      </w:pPr>
      <w:r>
        <w:separator/>
      </w:r>
    </w:p>
  </w:endnote>
  <w:endnote w:type="continuationSeparator" w:id="0">
    <w:p w14:paraId="05EEC13D" w14:textId="77777777" w:rsidR="002F325E" w:rsidRDefault="002F325E" w:rsidP="0037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63F9F" w14:textId="77777777" w:rsidR="002F325E" w:rsidRDefault="002F325E" w:rsidP="00377CED">
      <w:pPr>
        <w:spacing w:after="0" w:line="240" w:lineRule="auto"/>
      </w:pPr>
      <w:r>
        <w:separator/>
      </w:r>
    </w:p>
  </w:footnote>
  <w:footnote w:type="continuationSeparator" w:id="0">
    <w:p w14:paraId="5A528D9D" w14:textId="77777777" w:rsidR="002F325E" w:rsidRDefault="002F325E" w:rsidP="00377CED">
      <w:pPr>
        <w:spacing w:after="0" w:line="240" w:lineRule="auto"/>
      </w:pPr>
      <w:r>
        <w:continuationSeparator/>
      </w:r>
    </w:p>
  </w:footnote>
  <w:footnote w:id="1">
    <w:p w14:paraId="0FC98B05" w14:textId="7B84587D" w:rsidR="00377CED" w:rsidRPr="00377CED" w:rsidRDefault="00377CED">
      <w:pPr>
        <w:pStyle w:val="ae"/>
        <w:rPr>
          <w:lang w:val="en-US"/>
        </w:rPr>
      </w:pPr>
      <w:r>
        <w:rPr>
          <w:rStyle w:val="af0"/>
        </w:rPr>
        <w:footnoteRef/>
      </w:r>
      <w:r>
        <w:t xml:space="preserve"> </w:t>
      </w:r>
      <w:r w:rsidRPr="00BF5124">
        <w:rPr>
          <w:rFonts w:cstheme="minorHAnsi"/>
          <w:lang w:val="en-US"/>
        </w:rPr>
        <w:t>https://en.wikipedia.org/wiki/Kobuleti</w:t>
      </w:r>
    </w:p>
  </w:footnote>
  <w:footnote w:id="2">
    <w:p w14:paraId="465D074D" w14:textId="5A057D79" w:rsidR="00377CED" w:rsidRPr="00377CED" w:rsidRDefault="00377CED">
      <w:pPr>
        <w:pStyle w:val="ae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DEE"/>
    <w:multiLevelType w:val="hybridMultilevel"/>
    <w:tmpl w:val="B54A4C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DC"/>
    <w:rsid w:val="00046128"/>
    <w:rsid w:val="000A62C6"/>
    <w:rsid w:val="000E2013"/>
    <w:rsid w:val="00114FDC"/>
    <w:rsid w:val="00126481"/>
    <w:rsid w:val="001B6536"/>
    <w:rsid w:val="002F2368"/>
    <w:rsid w:val="002F325E"/>
    <w:rsid w:val="00363460"/>
    <w:rsid w:val="00377CED"/>
    <w:rsid w:val="003D11D6"/>
    <w:rsid w:val="005C1958"/>
    <w:rsid w:val="006A49F5"/>
    <w:rsid w:val="006D3BEF"/>
    <w:rsid w:val="0087498D"/>
    <w:rsid w:val="0089752A"/>
    <w:rsid w:val="00930285"/>
    <w:rsid w:val="00942788"/>
    <w:rsid w:val="00B94891"/>
    <w:rsid w:val="00BF5124"/>
    <w:rsid w:val="00C73CF9"/>
    <w:rsid w:val="00C9251F"/>
    <w:rsid w:val="00D3567C"/>
    <w:rsid w:val="00DA053E"/>
    <w:rsid w:val="00E7538F"/>
    <w:rsid w:val="00F26173"/>
    <w:rsid w:val="00F26CFA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5186"/>
  <w15:chartTrackingRefBased/>
  <w15:docId w15:val="{F6F52109-08FE-44DF-A028-F86D7BDC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2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356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Hyperlink"/>
    <w:basedOn w:val="a0"/>
    <w:uiPriority w:val="99"/>
    <w:unhideWhenUsed/>
    <w:rsid w:val="003634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346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3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2F23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F2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2F23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F2368"/>
    <w:rPr>
      <w:rFonts w:eastAsiaTheme="minorEastAsia"/>
      <w:color w:val="5A5A5A" w:themeColor="text1" w:themeTint="A5"/>
      <w:spacing w:val="15"/>
    </w:rPr>
  </w:style>
  <w:style w:type="character" w:styleId="aa">
    <w:name w:val="Subtle Emphasis"/>
    <w:basedOn w:val="a0"/>
    <w:uiPriority w:val="19"/>
    <w:qFormat/>
    <w:rsid w:val="002F2368"/>
    <w:rPr>
      <w:i/>
      <w:iCs/>
      <w:color w:val="404040" w:themeColor="text1" w:themeTint="BF"/>
    </w:rPr>
  </w:style>
  <w:style w:type="character" w:styleId="ab">
    <w:name w:val="Emphasis"/>
    <w:basedOn w:val="a0"/>
    <w:uiPriority w:val="20"/>
    <w:qFormat/>
    <w:rsid w:val="002F23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F23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Unresolved Mention"/>
    <w:basedOn w:val="a0"/>
    <w:uiPriority w:val="99"/>
    <w:semiHidden/>
    <w:unhideWhenUsed/>
    <w:rsid w:val="00F26173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FF2698"/>
  </w:style>
  <w:style w:type="paragraph" w:styleId="ad">
    <w:name w:val="List Paragraph"/>
    <w:basedOn w:val="a"/>
    <w:uiPriority w:val="34"/>
    <w:qFormat/>
    <w:rsid w:val="00BF512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77CE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7CE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77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BB28EC-C42D-437A-9481-DFD69A2B54C6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B9D2EC5-43E1-4EDB-8162-278D1379E9CA}">
      <dgm:prSet phldrT="[Текст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dirty="0">
              <a:latin typeface="BPG Mrgvlovani Caps 2010" panose="02000503000000020004" pitchFamily="2" charset="0"/>
            </a:rPr>
            <a:t>Initiative stage</a:t>
          </a:r>
          <a:endParaRPr lang="ru-RU" dirty="0">
            <a:latin typeface="BPG Mrgvlovani Caps 2010" panose="02000503000000020004" pitchFamily="2" charset="0"/>
          </a:endParaRPr>
        </a:p>
      </dgm:t>
    </dgm:pt>
    <dgm:pt modelId="{F45C59E5-80E5-465A-9FBB-F1F71085FE17}" type="parTrans" cxnId="{F04EA726-6FBB-44F6-8F97-19B8E9713860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085B48E1-A197-48B1-B924-0E84B6280217}" type="sibTrans" cxnId="{F04EA726-6FBB-44F6-8F97-19B8E9713860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D64602D5-1B95-44EC-8EFA-BD0A1FD8A230}">
      <dgm:prSet phldrT="[Текст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US" b="0" dirty="0">
              <a:latin typeface="BPG Mrgvlovani Caps 2010" panose="02000503000000020004" pitchFamily="2" charset="0"/>
            </a:rPr>
            <a:t>Goal setting</a:t>
          </a:r>
          <a:endParaRPr lang="ru-RU" b="0" dirty="0">
            <a:latin typeface="BPG Mrgvlovani Caps 2010" panose="02000503000000020004" pitchFamily="2" charset="0"/>
          </a:endParaRPr>
        </a:p>
      </dgm:t>
    </dgm:pt>
    <dgm:pt modelId="{373B8764-6F46-42E4-A612-5C746820A945}" type="parTrans" cxnId="{05FC2405-262F-46E3-B9E3-D13CF89E5822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0B7CBFA2-D5EB-45C3-8F74-59F82EFB2494}" type="sibTrans" cxnId="{05FC2405-262F-46E3-B9E3-D13CF89E5822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52AD491D-6797-4997-BC05-B9639CB6D9B7}">
      <dgm:prSet phldrT="[Текст]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dirty="0">
              <a:latin typeface="BPG Mrgvlovani Caps 2010" panose="02000503000000020004" pitchFamily="2" charset="0"/>
            </a:rPr>
            <a:t>Preparatory stage</a:t>
          </a:r>
          <a:endParaRPr lang="ru-RU" dirty="0">
            <a:latin typeface="BPG Mrgvlovani Caps 2010" panose="02000503000000020004" pitchFamily="2" charset="0"/>
          </a:endParaRPr>
        </a:p>
      </dgm:t>
    </dgm:pt>
    <dgm:pt modelId="{BAABC467-3C06-46BC-AE9F-3F66EC691878}" type="parTrans" cxnId="{841555C5-6003-4202-B94E-F398426463B1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4B77F7E0-297F-4D43-A78F-B91475F26DFA}" type="sibTrans" cxnId="{841555C5-6003-4202-B94E-F398426463B1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7B60AA0F-7888-488B-801E-48759D55082A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b="0" dirty="0">
            <a:latin typeface="BPG Mrgvlovani Caps 2010" panose="02000503000000020004" pitchFamily="2" charset="0"/>
          </a:endParaRPr>
        </a:p>
      </dgm:t>
    </dgm:pt>
    <dgm:pt modelId="{6268CB4D-632F-4FD9-8611-8CE2E40E46AE}" type="parTrans" cxnId="{BF608E94-DD7B-44D8-98D0-15B8DCF25A2D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55BADC81-8F2C-46B3-820F-470B6CB0A044}" type="sibTrans" cxnId="{BF608E94-DD7B-44D8-98D0-15B8DCF25A2D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8E773D08-7BD5-4E68-8AEA-C5E9CF79314D}">
      <dgm:prSet phldrT="[Текст]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dirty="0">
              <a:latin typeface="BPG Mrgvlovani Caps 2010" panose="02000503000000020004" pitchFamily="2" charset="0"/>
            </a:rPr>
            <a:t>Implementation stage</a:t>
          </a:r>
          <a:endParaRPr lang="ru-RU" dirty="0">
            <a:latin typeface="BPG Mrgvlovani Caps 2010" panose="02000503000000020004" pitchFamily="2" charset="0"/>
          </a:endParaRPr>
        </a:p>
      </dgm:t>
    </dgm:pt>
    <dgm:pt modelId="{C7AEC471-FB80-45EA-8DF7-393F1DB8826A}" type="parTrans" cxnId="{D7390C23-56CC-460F-B0A9-09E7191CF82B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438AE333-6DFC-43F7-8E81-39E47542EFB5}" type="sibTrans" cxnId="{D7390C23-56CC-460F-B0A9-09E7191CF82B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6AABDDA6-0F6C-4416-A596-C6CB7A4DA256}">
      <dgm:prSet phldrT="[Текст]"/>
      <dgm:spPr/>
      <dgm:t>
        <a:bodyPr/>
        <a:lstStyle/>
        <a:p>
          <a:r>
            <a:rPr lang="en-US" b="0" dirty="0">
              <a:latin typeface="BPG Mrgvlovani Caps 2010" panose="02000503000000020004" pitchFamily="2" charset="0"/>
            </a:rPr>
            <a:t>Dissemination of the OPIN project</a:t>
          </a:r>
          <a:endParaRPr lang="ru-RU" b="0" dirty="0">
            <a:latin typeface="BPG Mrgvlovani Caps 2010" panose="02000503000000020004" pitchFamily="2" charset="0"/>
          </a:endParaRPr>
        </a:p>
      </dgm:t>
    </dgm:pt>
    <dgm:pt modelId="{C263AA21-4F8B-4FC9-966B-40C40A5CE034}" type="parTrans" cxnId="{F3D21484-59B2-4CDD-BA7C-FFB0623AAEE3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9B27B66B-79FE-46E8-B3B9-1283837D7858}" type="sibTrans" cxnId="{F3D21484-59B2-4CDD-BA7C-FFB0623AAEE3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A2D8F15B-A2C8-499B-8D9A-22509733B2AE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US" b="0" dirty="0">
              <a:latin typeface="BPG Mrgvlovani Caps 2010" panose="02000503000000020004" pitchFamily="2" charset="0"/>
            </a:rPr>
            <a:t>Process planning</a:t>
          </a:r>
          <a:endParaRPr lang="ka-GE" b="0" dirty="0">
            <a:latin typeface="BPG Mrgvlovani Caps 2010" panose="02000503000000020004" pitchFamily="2" charset="0"/>
          </a:endParaRPr>
        </a:p>
      </dgm:t>
    </dgm:pt>
    <dgm:pt modelId="{2059AEA7-F358-4C14-A6C3-47C5C3072194}" type="parTrans" cxnId="{79806116-6559-415E-96BF-58CC8439AA10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424DD7A5-9704-41C5-849B-B4085ED58C62}" type="sibTrans" cxnId="{79806116-6559-415E-96BF-58CC8439AA10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83D47839-A725-42C9-992C-71B56A1FF2E1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US" b="0" dirty="0">
              <a:latin typeface="BPG Mrgvlovani Caps 2010" panose="02000503000000020004" pitchFamily="2" charset="0"/>
            </a:rPr>
            <a:t>Communication plan</a:t>
          </a:r>
          <a:endParaRPr lang="ka-GE" b="0" dirty="0">
            <a:latin typeface="BPG Mrgvlovani Caps 2010" panose="02000503000000020004" pitchFamily="2" charset="0"/>
          </a:endParaRPr>
        </a:p>
      </dgm:t>
    </dgm:pt>
    <dgm:pt modelId="{202A5B2D-A40C-4256-9D66-468CB8CE7CBD}" type="parTrans" cxnId="{B0796D80-2349-42AB-9A09-7615F4E67709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5E004829-6862-48F9-A7D0-2128175F2323}" type="sibTrans" cxnId="{B0796D80-2349-42AB-9A09-7615F4E67709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40DCFA5C-88C3-4BC2-A024-F70294F917F8}">
      <dgm:prSet phldrT="[Текст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Arial" panose="020B0604020202020204" pitchFamily="34" charset="0"/>
            <a:buChar char="•"/>
          </a:pPr>
          <a:endParaRPr lang="ru-RU" b="0" dirty="0">
            <a:latin typeface="BPG Mrgvlovani Caps 2010" panose="02000503000000020004" pitchFamily="2" charset="0"/>
          </a:endParaRPr>
        </a:p>
      </dgm:t>
    </dgm:pt>
    <dgm:pt modelId="{DCFA6CD0-F79D-4FBC-8C46-61883BE2D73F}" type="parTrans" cxnId="{80C3B069-053F-4CCE-9A2A-2FB961123883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385AB5C6-93C2-4784-85A7-A70AFC176EEC}" type="sibTrans" cxnId="{80C3B069-053F-4CCE-9A2A-2FB961123883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9D3426EE-51A1-4FA2-A475-057A680B6D12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ka-GE" b="0" dirty="0">
              <a:latin typeface="BPG Mrgvlovani Caps 2010" panose="02000503000000020004" pitchFamily="2" charset="0"/>
            </a:rPr>
            <a:t> </a:t>
          </a:r>
          <a:r>
            <a:rPr lang="en-US" b="0" dirty="0">
              <a:latin typeface="BPG Mrgvlovani Caps 2010" panose="02000503000000020004" pitchFamily="2" charset="0"/>
            </a:rPr>
            <a:t>Mobilization of youngsters</a:t>
          </a:r>
          <a:endParaRPr lang="ru-RU" b="0" dirty="0">
            <a:latin typeface="BPG Mrgvlovani Caps 2010" panose="02000503000000020004" pitchFamily="2" charset="0"/>
          </a:endParaRPr>
        </a:p>
      </dgm:t>
    </dgm:pt>
    <dgm:pt modelId="{D69F9A93-9C31-4DA1-B04D-F9A4D25D8C12}" type="parTrans" cxnId="{0F893A77-C2CD-459F-B5B2-A038856E9166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83F5927D-4922-4AF9-BA2B-75D37651DAEE}" type="sibTrans" cxnId="{0F893A77-C2CD-459F-B5B2-A038856E9166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D5131AB1-2349-4553-AB09-AD59CE0BD578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dirty="0">
              <a:latin typeface="BPG Mrgvlovani Caps 2010" panose="02000503000000020004" pitchFamily="2" charset="0"/>
            </a:rPr>
            <a:t>Evaluation stage</a:t>
          </a:r>
          <a:endParaRPr lang="ru-RU" dirty="0">
            <a:latin typeface="BPG Mrgvlovani Caps 2010" panose="02000503000000020004" pitchFamily="2" charset="0"/>
          </a:endParaRPr>
        </a:p>
      </dgm:t>
    </dgm:pt>
    <dgm:pt modelId="{97B65816-A18F-489C-BD45-3CC49C228D10}" type="parTrans" cxnId="{311883A9-B9D7-40D3-B7BC-A4C876E21BA4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48675001-9D99-4D95-AB0C-A2B0007C25C4}" type="sibTrans" cxnId="{311883A9-B9D7-40D3-B7BC-A4C876E21BA4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93CC60B4-DEF5-4ABF-B33D-21F41159BD1F}">
      <dgm:prSet/>
      <dgm:spPr/>
      <dgm:t>
        <a:bodyPr/>
        <a:lstStyle/>
        <a:p>
          <a:r>
            <a:rPr lang="en-US" b="0" dirty="0">
              <a:latin typeface="BPG Mrgvlovani Caps 2010" panose="02000503000000020004" pitchFamily="2" charset="0"/>
            </a:rPr>
            <a:t>Preparation for training activities</a:t>
          </a:r>
          <a:endParaRPr lang="ru-RU" b="0" dirty="0">
            <a:latin typeface="BPG Mrgvlovani Caps 2010" panose="02000503000000020004" pitchFamily="2" charset="0"/>
          </a:endParaRPr>
        </a:p>
      </dgm:t>
    </dgm:pt>
    <dgm:pt modelId="{0BD25FFD-053F-4F2E-BF48-AEF89DD5ACF8}" type="parTrans" cxnId="{2F130A47-9E5D-4CC5-91BA-2B4C8DAB8451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8F71C568-B483-4092-9575-10E4ACC894A9}" type="sibTrans" cxnId="{2F130A47-9E5D-4CC5-91BA-2B4C8DAB8451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69375757-D040-4788-9965-DF3CA8028355}">
      <dgm:prSet phldrT="[Текст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Arial" panose="020B0604020202020204" pitchFamily="34" charset="0"/>
            <a:buChar char="•"/>
          </a:pPr>
          <a:endParaRPr lang="ru-RU" b="0" dirty="0">
            <a:latin typeface="BPG Mrgvlovani Caps 2010" panose="02000503000000020004" pitchFamily="2" charset="0"/>
          </a:endParaRPr>
        </a:p>
      </dgm:t>
    </dgm:pt>
    <dgm:pt modelId="{168B9BFA-CAAA-4CF4-8CF1-787E1FE12D9C}" type="parTrans" cxnId="{09C953C6-16D9-4D82-8CC9-3D9009FB94D2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ECFC0EB3-A898-4D96-99C6-908AA10282C8}" type="sibTrans" cxnId="{09C953C6-16D9-4D82-8CC9-3D9009FB94D2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A97344AF-A947-44C7-B65F-0DDD39350EAA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Arial" panose="020B0604020202020204" pitchFamily="34" charset="0"/>
            <a:buChar char="•"/>
          </a:pPr>
          <a:endParaRPr lang="ka-GE" b="0" dirty="0">
            <a:latin typeface="BPG Mrgvlovani Caps 2010" panose="02000503000000020004" pitchFamily="2" charset="0"/>
          </a:endParaRPr>
        </a:p>
      </dgm:t>
    </dgm:pt>
    <dgm:pt modelId="{CB9D91E9-6E4B-47D2-AB72-76AB16A5259C}" type="parTrans" cxnId="{841B1203-1C10-40FB-8B1C-22E612DA710E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5C13A358-BEC1-4FA7-B71D-9CC4046F1077}" type="sibTrans" cxnId="{841B1203-1C10-40FB-8B1C-22E612DA710E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7DEDD51D-2CB4-4C91-98CC-65306043050E}">
      <dgm:prSet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US" b="0" dirty="0">
              <a:latin typeface="BPG Mrgvlovani Caps 2010" panose="02000503000000020004" pitchFamily="2" charset="0"/>
            </a:rPr>
            <a:t>Planning the e-participation process</a:t>
          </a:r>
          <a:endParaRPr lang="ru-RU" b="0" dirty="0">
            <a:latin typeface="BPG Mrgvlovani Caps 2010" panose="02000503000000020004" pitchFamily="2" charset="0"/>
          </a:endParaRPr>
        </a:p>
      </dgm:t>
    </dgm:pt>
    <dgm:pt modelId="{C7E41918-D363-4157-8165-C13C5AA127F0}" type="parTrans" cxnId="{04171D44-CAD5-4BF7-948C-E3924A6E290F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FCAED03A-A56D-4BAD-9056-D6A97BBCA18D}" type="sibTrans" cxnId="{04171D44-CAD5-4BF7-948C-E3924A6E290F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8B8578A9-FA51-42B2-9173-D88BCA20E335}">
      <dgm:prSet/>
      <dgm:spPr/>
      <dgm:t>
        <a:bodyPr/>
        <a:lstStyle/>
        <a:p>
          <a:r>
            <a:rPr lang="en-US" b="0" dirty="0">
              <a:latin typeface="BPG Mrgvlovani Caps 2010" panose="02000503000000020004" pitchFamily="2" charset="0"/>
            </a:rPr>
            <a:t>Results evaluation</a:t>
          </a:r>
          <a:endParaRPr lang="ru-RU" b="0" dirty="0">
            <a:latin typeface="BPG Mrgvlovani Caps 2010" panose="02000503000000020004" pitchFamily="2" charset="0"/>
          </a:endParaRPr>
        </a:p>
      </dgm:t>
    </dgm:pt>
    <dgm:pt modelId="{F77C4A23-CBEA-4920-946F-CE2CD08EBFC4}" type="parTrans" cxnId="{214810AC-18D2-4B41-A0F4-06C6ABFFB0A2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461CAA07-ECEE-430A-97FD-5343288320A5}" type="sibTrans" cxnId="{214810AC-18D2-4B41-A0F4-06C6ABFFB0A2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E8962732-0797-46C5-9FA4-3F92F9AA5815}">
      <dgm:prSet phldrT="[Текст]"/>
      <dgm:spPr/>
      <dgm:t>
        <a:bodyPr/>
        <a:lstStyle/>
        <a:p>
          <a:r>
            <a:rPr lang="en-US" b="0" dirty="0">
              <a:latin typeface="BPG Mrgvlovani Caps 2010" panose="02000503000000020004" pitchFamily="2" charset="0"/>
            </a:rPr>
            <a:t>Mid-term evaluation of the e-participation phase</a:t>
          </a:r>
          <a:endParaRPr lang="ru-RU" b="0" dirty="0">
            <a:latin typeface="BPG Mrgvlovani Caps 2010" panose="02000503000000020004" pitchFamily="2" charset="0"/>
          </a:endParaRPr>
        </a:p>
      </dgm:t>
    </dgm:pt>
    <dgm:pt modelId="{3623260D-A5A3-4EA2-B241-E047937093C7}" type="parTrans" cxnId="{24DA5DB4-AD41-4C7D-8319-A25675E04DDC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17F98C7D-7816-43EC-8EC7-0DF24B7F7795}" type="sibTrans" cxnId="{24DA5DB4-AD41-4C7D-8319-A25675E04DDC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D23296DD-E1B1-43E7-840F-57C01FD838EF}">
      <dgm:prSet phldrT="[Текст]"/>
      <dgm:spPr/>
      <dgm:t>
        <a:bodyPr/>
        <a:lstStyle/>
        <a:p>
          <a:r>
            <a:rPr lang="en-US" b="0" dirty="0">
              <a:latin typeface="BPG Mrgvlovani Caps 2010" panose="02000503000000020004" pitchFamily="2" charset="0"/>
            </a:rPr>
            <a:t>Voting</a:t>
          </a:r>
          <a:endParaRPr lang="ru-RU" b="0" dirty="0">
            <a:latin typeface="BPG Mrgvlovani Caps 2010" panose="02000503000000020004" pitchFamily="2" charset="0"/>
          </a:endParaRPr>
        </a:p>
      </dgm:t>
    </dgm:pt>
    <dgm:pt modelId="{1D9D3151-9128-4B9B-97D0-E7D27BA6FC8D}" type="parTrans" cxnId="{D7BE3CB0-BDF7-42C8-B630-E895A550626F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8A768927-32AA-459D-8FD4-F62492980AE2}" type="sibTrans" cxnId="{D7BE3CB0-BDF7-42C8-B630-E895A550626F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2933700B-B0A2-4A83-84DE-011F08B38772}">
      <dgm:prSet/>
      <dgm:spPr/>
      <dgm:t>
        <a:bodyPr/>
        <a:lstStyle/>
        <a:p>
          <a:r>
            <a:rPr lang="en-US" b="0" dirty="0">
              <a:latin typeface="BPG Mrgvlovani Caps 2010" panose="02000503000000020004" pitchFamily="2" charset="0"/>
            </a:rPr>
            <a:t>Preparation of analytical document</a:t>
          </a:r>
          <a:endParaRPr lang="ru-RU" b="0" dirty="0">
            <a:latin typeface="BPG Mrgvlovani Caps 2010" panose="02000503000000020004" pitchFamily="2" charset="0"/>
          </a:endParaRPr>
        </a:p>
      </dgm:t>
    </dgm:pt>
    <dgm:pt modelId="{71346F21-621F-425F-8BEA-412794581BC6}" type="parTrans" cxnId="{4656D9DB-40F9-4EDE-8CE2-F783D76495AF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4D890364-471E-4995-88FD-4C38E925ABD9}" type="sibTrans" cxnId="{4656D9DB-40F9-4EDE-8CE2-F783D76495AF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6BC2C3DB-39E1-47EB-99BF-5D2646982C9F}">
      <dgm:prSet/>
      <dgm:spPr/>
      <dgm:t>
        <a:bodyPr/>
        <a:lstStyle/>
        <a:p>
          <a:r>
            <a:rPr lang="en-US" b="0" dirty="0">
              <a:latin typeface="BPG Mrgvlovani Caps 2010" panose="02000503000000020004" pitchFamily="2" charset="0"/>
            </a:rPr>
            <a:t>Presentation of the document to the local municipality</a:t>
          </a:r>
          <a:endParaRPr lang="ru-RU" b="0" dirty="0">
            <a:latin typeface="BPG Mrgvlovani Caps 2010" panose="02000503000000020004" pitchFamily="2" charset="0"/>
          </a:endParaRPr>
        </a:p>
      </dgm:t>
    </dgm:pt>
    <dgm:pt modelId="{170CD4F8-A6A0-49C3-B463-0AC9C291BAA1}" type="parTrans" cxnId="{ED600F8D-C5A4-42E5-8EAB-412F6B97A428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97230BC3-2F30-4832-BC37-6E7766A2B3AD}" type="sibTrans" cxnId="{ED600F8D-C5A4-42E5-8EAB-412F6B97A428}">
      <dgm:prSet/>
      <dgm:spPr/>
      <dgm:t>
        <a:bodyPr/>
        <a:lstStyle/>
        <a:p>
          <a:endParaRPr lang="ru-RU">
            <a:latin typeface="BPG Mrgvlovani Caps 2010" panose="02000503000000020004" pitchFamily="2" charset="0"/>
          </a:endParaRPr>
        </a:p>
      </dgm:t>
    </dgm:pt>
    <dgm:pt modelId="{81D089A4-CF6A-48B0-A4C3-C17DC10E1E4B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US" b="0" dirty="0">
              <a:latin typeface="BPG Mrgvlovani Caps 2010" panose="02000503000000020004" pitchFamily="2" charset="0"/>
            </a:rPr>
            <a:t>Stakeholder analysis</a:t>
          </a:r>
          <a:endParaRPr lang="ka-GE" b="0" dirty="0">
            <a:latin typeface="BPG Mrgvlovani Caps 2010" panose="02000503000000020004" pitchFamily="2" charset="0"/>
          </a:endParaRPr>
        </a:p>
      </dgm:t>
    </dgm:pt>
    <dgm:pt modelId="{AFCD315E-8E35-477A-A40D-75DA1A37A0BE}" type="parTrans" cxnId="{44230078-E1BE-45C1-87BB-8AEB2305D8A7}">
      <dgm:prSet/>
      <dgm:spPr/>
      <dgm:t>
        <a:bodyPr/>
        <a:lstStyle/>
        <a:p>
          <a:endParaRPr lang="ru-RU"/>
        </a:p>
      </dgm:t>
    </dgm:pt>
    <dgm:pt modelId="{16FE35AF-87D6-448D-96C4-BA8BD67BE35F}" type="sibTrans" cxnId="{44230078-E1BE-45C1-87BB-8AEB2305D8A7}">
      <dgm:prSet/>
      <dgm:spPr/>
      <dgm:t>
        <a:bodyPr/>
        <a:lstStyle/>
        <a:p>
          <a:endParaRPr lang="ru-RU"/>
        </a:p>
      </dgm:t>
    </dgm:pt>
    <dgm:pt modelId="{1A9AB686-9314-4651-B673-85BE52C4FAA9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Arial" panose="020B0604020202020204" pitchFamily="34" charset="0"/>
            <a:buChar char="•"/>
          </a:pPr>
          <a:endParaRPr lang="ka-GE" b="0" dirty="0">
            <a:latin typeface="BPG Mrgvlovani Caps 2010" panose="02000503000000020004" pitchFamily="2" charset="0"/>
          </a:endParaRPr>
        </a:p>
      </dgm:t>
    </dgm:pt>
    <dgm:pt modelId="{1201B156-C420-462B-B20B-98A75D6795D4}" type="parTrans" cxnId="{F358ED49-97A5-4963-B163-10AEF6FFF435}">
      <dgm:prSet/>
      <dgm:spPr/>
      <dgm:t>
        <a:bodyPr/>
        <a:lstStyle/>
        <a:p>
          <a:endParaRPr lang="ru-RU"/>
        </a:p>
      </dgm:t>
    </dgm:pt>
    <dgm:pt modelId="{98461F77-7496-4E54-A0BA-18098423D57C}" type="sibTrans" cxnId="{F358ED49-97A5-4963-B163-10AEF6FFF435}">
      <dgm:prSet/>
      <dgm:spPr/>
      <dgm:t>
        <a:bodyPr/>
        <a:lstStyle/>
        <a:p>
          <a:endParaRPr lang="ru-RU"/>
        </a:p>
      </dgm:t>
    </dgm:pt>
    <dgm:pt modelId="{A5058794-4AA2-4F4A-9948-30DED7EB14B5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b="0" dirty="0">
            <a:latin typeface="BPG Mrgvlovani Caps 2010" panose="02000503000000020004" pitchFamily="2" charset="0"/>
          </a:endParaRPr>
        </a:p>
      </dgm:t>
    </dgm:pt>
    <dgm:pt modelId="{F6F752E0-C308-4A98-A899-D29F72C7E354}" type="parTrans" cxnId="{646D4CC2-50DC-48C7-AAF1-4ED93860D93B}">
      <dgm:prSet/>
      <dgm:spPr/>
      <dgm:t>
        <a:bodyPr/>
        <a:lstStyle/>
        <a:p>
          <a:endParaRPr lang="ru-RU"/>
        </a:p>
      </dgm:t>
    </dgm:pt>
    <dgm:pt modelId="{0B2A6E6D-7DA6-43D0-A177-8AB4DC9FC309}" type="sibTrans" cxnId="{646D4CC2-50DC-48C7-AAF1-4ED93860D93B}">
      <dgm:prSet/>
      <dgm:spPr/>
      <dgm:t>
        <a:bodyPr/>
        <a:lstStyle/>
        <a:p>
          <a:endParaRPr lang="ru-RU"/>
        </a:p>
      </dgm:t>
    </dgm:pt>
    <dgm:pt modelId="{E05D14DA-C018-4851-BCE2-E302974F7811}">
      <dgm:prSet/>
      <dgm:spPr/>
      <dgm:t>
        <a:bodyPr/>
        <a:lstStyle/>
        <a:p>
          <a:endParaRPr lang="ru-RU" b="0" dirty="0">
            <a:latin typeface="BPG Mrgvlovani Caps 2010" panose="02000503000000020004" pitchFamily="2" charset="0"/>
          </a:endParaRPr>
        </a:p>
      </dgm:t>
    </dgm:pt>
    <dgm:pt modelId="{4E418E3B-5FD0-4BB4-A080-277CEE0A57DD}" type="parTrans" cxnId="{047B813A-ECFF-4B62-8FE4-F5D1B71DE6F3}">
      <dgm:prSet/>
      <dgm:spPr/>
      <dgm:t>
        <a:bodyPr/>
        <a:lstStyle/>
        <a:p>
          <a:endParaRPr lang="ru-RU"/>
        </a:p>
      </dgm:t>
    </dgm:pt>
    <dgm:pt modelId="{C9E2C698-C300-42CD-8BED-A5942EB4AE11}" type="sibTrans" cxnId="{047B813A-ECFF-4B62-8FE4-F5D1B71DE6F3}">
      <dgm:prSet/>
      <dgm:spPr/>
      <dgm:t>
        <a:bodyPr/>
        <a:lstStyle/>
        <a:p>
          <a:endParaRPr lang="ru-RU"/>
        </a:p>
      </dgm:t>
    </dgm:pt>
    <dgm:pt modelId="{DFBCE989-18B4-46D2-AC02-DA7A52AB9C73}">
      <dgm:prSet phldrT="[Текст]"/>
      <dgm:spPr/>
      <dgm:t>
        <a:bodyPr/>
        <a:lstStyle/>
        <a:p>
          <a:r>
            <a:rPr lang="en-US" b="0" dirty="0">
              <a:latin typeface="BPG Mrgvlovani Caps 2010" panose="02000503000000020004" pitchFamily="2" charset="0"/>
            </a:rPr>
            <a:t>Trainings&amp;workshops</a:t>
          </a:r>
          <a:endParaRPr lang="ru-RU" b="0" dirty="0">
            <a:latin typeface="BPG Mrgvlovani Caps 2010" panose="02000503000000020004" pitchFamily="2" charset="0"/>
          </a:endParaRPr>
        </a:p>
      </dgm:t>
    </dgm:pt>
    <dgm:pt modelId="{BC225497-6FD4-4C4B-98A0-133C9022BCA7}" type="parTrans" cxnId="{C88678CD-D619-46A3-9EBC-C6BEC9B01CA7}">
      <dgm:prSet/>
      <dgm:spPr/>
      <dgm:t>
        <a:bodyPr/>
        <a:lstStyle/>
        <a:p>
          <a:endParaRPr lang="ru-RU"/>
        </a:p>
      </dgm:t>
    </dgm:pt>
    <dgm:pt modelId="{03C7E1A6-3C49-4B1F-B9D8-F8E99DC6FA39}" type="sibTrans" cxnId="{C88678CD-D619-46A3-9EBC-C6BEC9B01CA7}">
      <dgm:prSet/>
      <dgm:spPr/>
      <dgm:t>
        <a:bodyPr/>
        <a:lstStyle/>
        <a:p>
          <a:endParaRPr lang="ru-RU"/>
        </a:p>
      </dgm:t>
    </dgm:pt>
    <dgm:pt modelId="{2141DE10-5AA6-452A-BED4-57991E7267DD}">
      <dgm:prSet phldrT="[Текст]"/>
      <dgm:spPr/>
      <dgm:t>
        <a:bodyPr/>
        <a:lstStyle/>
        <a:p>
          <a:endParaRPr lang="ru-RU" b="0" dirty="0">
            <a:latin typeface="BPG Mrgvlovani Caps 2010" panose="02000503000000020004" pitchFamily="2" charset="0"/>
          </a:endParaRPr>
        </a:p>
      </dgm:t>
    </dgm:pt>
    <dgm:pt modelId="{929F3C53-E98C-4A56-9340-91C5EDF65B03}" type="parTrans" cxnId="{72D916B7-E38A-484F-87D6-6513510AFB28}">
      <dgm:prSet/>
      <dgm:spPr/>
      <dgm:t>
        <a:bodyPr/>
        <a:lstStyle/>
        <a:p>
          <a:endParaRPr lang="ru-RU"/>
        </a:p>
      </dgm:t>
    </dgm:pt>
    <dgm:pt modelId="{7E07056C-BDA6-43E2-BE07-CD134A327BEE}" type="sibTrans" cxnId="{72D916B7-E38A-484F-87D6-6513510AFB28}">
      <dgm:prSet/>
      <dgm:spPr/>
      <dgm:t>
        <a:bodyPr/>
        <a:lstStyle/>
        <a:p>
          <a:endParaRPr lang="ru-RU"/>
        </a:p>
      </dgm:t>
    </dgm:pt>
    <dgm:pt modelId="{68EE5C7B-E473-457F-B39F-E0FBE972FF1E}">
      <dgm:prSet phldrT="[Текст]"/>
      <dgm:spPr/>
      <dgm:t>
        <a:bodyPr/>
        <a:lstStyle/>
        <a:p>
          <a:endParaRPr lang="ru-RU" b="0" dirty="0">
            <a:latin typeface="BPG Mrgvlovani Caps 2010" panose="02000503000000020004" pitchFamily="2" charset="0"/>
          </a:endParaRPr>
        </a:p>
      </dgm:t>
    </dgm:pt>
    <dgm:pt modelId="{32355242-CED1-40C7-89A1-EAD45449A607}" type="parTrans" cxnId="{BBFD6BB5-B947-4BB1-8AB4-831D148D6A1D}">
      <dgm:prSet/>
      <dgm:spPr/>
      <dgm:t>
        <a:bodyPr/>
        <a:lstStyle/>
        <a:p>
          <a:endParaRPr lang="ru-RU"/>
        </a:p>
      </dgm:t>
    </dgm:pt>
    <dgm:pt modelId="{B7F5B4D6-545D-406F-9345-5CF8C4A60E82}" type="sibTrans" cxnId="{BBFD6BB5-B947-4BB1-8AB4-831D148D6A1D}">
      <dgm:prSet/>
      <dgm:spPr/>
      <dgm:t>
        <a:bodyPr/>
        <a:lstStyle/>
        <a:p>
          <a:endParaRPr lang="ru-RU"/>
        </a:p>
      </dgm:t>
    </dgm:pt>
    <dgm:pt modelId="{EDD9CD27-7B1D-4851-A77E-887E8AB41405}">
      <dgm:prSet phldrT="[Текст]"/>
      <dgm:spPr/>
      <dgm:t>
        <a:bodyPr/>
        <a:lstStyle/>
        <a:p>
          <a:endParaRPr lang="ru-RU" b="0" dirty="0">
            <a:latin typeface="BPG Mrgvlovani Caps 2010" panose="02000503000000020004" pitchFamily="2" charset="0"/>
          </a:endParaRPr>
        </a:p>
      </dgm:t>
    </dgm:pt>
    <dgm:pt modelId="{E733E4EE-8CF3-40A1-AB36-34521EA94CC3}" type="parTrans" cxnId="{9CB39452-0031-4755-8D11-9491A8662FDF}">
      <dgm:prSet/>
      <dgm:spPr/>
      <dgm:t>
        <a:bodyPr/>
        <a:lstStyle/>
        <a:p>
          <a:endParaRPr lang="ru-RU"/>
        </a:p>
      </dgm:t>
    </dgm:pt>
    <dgm:pt modelId="{9FE35C1A-AA92-4546-B6A6-F7500A65B929}" type="sibTrans" cxnId="{9CB39452-0031-4755-8D11-9491A8662FDF}">
      <dgm:prSet/>
      <dgm:spPr/>
      <dgm:t>
        <a:bodyPr/>
        <a:lstStyle/>
        <a:p>
          <a:endParaRPr lang="ru-RU"/>
        </a:p>
      </dgm:t>
    </dgm:pt>
    <dgm:pt modelId="{F35B81E3-F6A8-4ADA-A27A-6A39122F210C}">
      <dgm:prSet/>
      <dgm:spPr/>
      <dgm:t>
        <a:bodyPr/>
        <a:lstStyle/>
        <a:p>
          <a:endParaRPr lang="ru-RU" b="0" dirty="0">
            <a:latin typeface="BPG Mrgvlovani Caps 2010" panose="02000503000000020004" pitchFamily="2" charset="0"/>
          </a:endParaRPr>
        </a:p>
      </dgm:t>
    </dgm:pt>
    <dgm:pt modelId="{902ACB98-FC07-44B2-874A-7FC3A296973F}" type="parTrans" cxnId="{8E7AF972-B5CC-4C38-8862-7B60E9C3454C}">
      <dgm:prSet/>
      <dgm:spPr/>
      <dgm:t>
        <a:bodyPr/>
        <a:lstStyle/>
        <a:p>
          <a:endParaRPr lang="ru-RU"/>
        </a:p>
      </dgm:t>
    </dgm:pt>
    <dgm:pt modelId="{FFEE20DB-501C-44DE-87FC-1A9DE4784AF0}" type="sibTrans" cxnId="{8E7AF972-B5CC-4C38-8862-7B60E9C3454C}">
      <dgm:prSet/>
      <dgm:spPr/>
      <dgm:t>
        <a:bodyPr/>
        <a:lstStyle/>
        <a:p>
          <a:endParaRPr lang="ru-RU"/>
        </a:p>
      </dgm:t>
    </dgm:pt>
    <dgm:pt modelId="{B2EBAAD1-7F54-438F-86B5-FDB4BC99D8C7}">
      <dgm:prSet/>
      <dgm:spPr/>
      <dgm:t>
        <a:bodyPr/>
        <a:lstStyle/>
        <a:p>
          <a:endParaRPr lang="ru-RU" b="0" dirty="0">
            <a:latin typeface="BPG Mrgvlovani Caps 2010" panose="02000503000000020004" pitchFamily="2" charset="0"/>
          </a:endParaRPr>
        </a:p>
      </dgm:t>
    </dgm:pt>
    <dgm:pt modelId="{02AD775F-6882-4E96-A18B-A131EC8ABD72}" type="parTrans" cxnId="{C603540E-E5B4-41E9-9787-528E5D14B7B0}">
      <dgm:prSet/>
      <dgm:spPr/>
      <dgm:t>
        <a:bodyPr/>
        <a:lstStyle/>
        <a:p>
          <a:endParaRPr lang="ru-RU"/>
        </a:p>
      </dgm:t>
    </dgm:pt>
    <dgm:pt modelId="{99945BF9-991D-4717-AE20-E500C209AFA7}" type="sibTrans" cxnId="{C603540E-E5B4-41E9-9787-528E5D14B7B0}">
      <dgm:prSet/>
      <dgm:spPr/>
      <dgm:t>
        <a:bodyPr/>
        <a:lstStyle/>
        <a:p>
          <a:endParaRPr lang="ru-RU"/>
        </a:p>
      </dgm:t>
    </dgm:pt>
    <dgm:pt modelId="{FC056F6E-9A08-4DBE-A8FB-0412E5E4B43E}" type="pres">
      <dgm:prSet presAssocID="{FDBB28EC-C42D-437A-9481-DFD69A2B54C6}" presName="Name0" presStyleCnt="0">
        <dgm:presLayoutVars>
          <dgm:dir/>
          <dgm:animLvl val="lvl"/>
          <dgm:resizeHandles val="exact"/>
        </dgm:presLayoutVars>
      </dgm:prSet>
      <dgm:spPr/>
    </dgm:pt>
    <dgm:pt modelId="{A3512679-ED98-46E0-957A-7E35EC992F21}" type="pres">
      <dgm:prSet presAssocID="{FDBB28EC-C42D-437A-9481-DFD69A2B54C6}" presName="tSp" presStyleCnt="0"/>
      <dgm:spPr/>
    </dgm:pt>
    <dgm:pt modelId="{00BC93A3-1468-4211-B81C-85147BF45EAE}" type="pres">
      <dgm:prSet presAssocID="{FDBB28EC-C42D-437A-9481-DFD69A2B54C6}" presName="bSp" presStyleCnt="0"/>
      <dgm:spPr/>
    </dgm:pt>
    <dgm:pt modelId="{C05DDC80-43C8-4771-B3D7-3EACEFC45303}" type="pres">
      <dgm:prSet presAssocID="{FDBB28EC-C42D-437A-9481-DFD69A2B54C6}" presName="process" presStyleCnt="0"/>
      <dgm:spPr/>
    </dgm:pt>
    <dgm:pt modelId="{D010D1DC-6493-4656-8D29-AC70CF896D55}" type="pres">
      <dgm:prSet presAssocID="{EB9D2EC5-43E1-4EDB-8162-278D1379E9CA}" presName="composite1" presStyleCnt="0"/>
      <dgm:spPr/>
    </dgm:pt>
    <dgm:pt modelId="{12953A4F-40C2-4AC9-BD7B-A02158DA8C5E}" type="pres">
      <dgm:prSet presAssocID="{EB9D2EC5-43E1-4EDB-8162-278D1379E9CA}" presName="dummyNode1" presStyleLbl="node1" presStyleIdx="0" presStyleCnt="4"/>
      <dgm:spPr/>
    </dgm:pt>
    <dgm:pt modelId="{AA145C4B-EE80-45FC-B740-F3967DBFAE16}" type="pres">
      <dgm:prSet presAssocID="{EB9D2EC5-43E1-4EDB-8162-278D1379E9CA}" presName="childNode1" presStyleLbl="bgAcc1" presStyleIdx="0" presStyleCnt="4">
        <dgm:presLayoutVars>
          <dgm:bulletEnabled val="1"/>
        </dgm:presLayoutVars>
      </dgm:prSet>
      <dgm:spPr/>
    </dgm:pt>
    <dgm:pt modelId="{E33A38E6-9EF2-4CF6-A9D2-C8775666C934}" type="pres">
      <dgm:prSet presAssocID="{EB9D2EC5-43E1-4EDB-8162-278D1379E9CA}" presName="childNode1tx" presStyleLbl="bgAcc1" presStyleIdx="0" presStyleCnt="4">
        <dgm:presLayoutVars>
          <dgm:bulletEnabled val="1"/>
        </dgm:presLayoutVars>
      </dgm:prSet>
      <dgm:spPr/>
    </dgm:pt>
    <dgm:pt modelId="{CFAD6C5C-8C80-4871-9B18-70CCBCCB4E3B}" type="pres">
      <dgm:prSet presAssocID="{EB9D2EC5-43E1-4EDB-8162-278D1379E9CA}" presName="parentNode1" presStyleLbl="node1" presStyleIdx="0" presStyleCnt="4">
        <dgm:presLayoutVars>
          <dgm:chMax val="1"/>
          <dgm:bulletEnabled val="1"/>
        </dgm:presLayoutVars>
      </dgm:prSet>
      <dgm:spPr/>
    </dgm:pt>
    <dgm:pt modelId="{B6F31B4C-4FCF-46FD-97A2-3F18FC47B78C}" type="pres">
      <dgm:prSet presAssocID="{EB9D2EC5-43E1-4EDB-8162-278D1379E9CA}" presName="connSite1" presStyleCnt="0"/>
      <dgm:spPr/>
    </dgm:pt>
    <dgm:pt modelId="{1F96652B-DC11-4A15-81CE-D92DACAB8A8D}" type="pres">
      <dgm:prSet presAssocID="{085B48E1-A197-48B1-B924-0E84B6280217}" presName="Name9" presStyleLbl="sibTrans2D1" presStyleIdx="0" presStyleCnt="3"/>
      <dgm:spPr/>
    </dgm:pt>
    <dgm:pt modelId="{71C1A700-C5D2-4F3B-A2C4-811AAAA762C2}" type="pres">
      <dgm:prSet presAssocID="{52AD491D-6797-4997-BC05-B9639CB6D9B7}" presName="composite2" presStyleCnt="0"/>
      <dgm:spPr/>
    </dgm:pt>
    <dgm:pt modelId="{6FD54055-D79E-4BB8-80D3-C56A9055BF9A}" type="pres">
      <dgm:prSet presAssocID="{52AD491D-6797-4997-BC05-B9639CB6D9B7}" presName="dummyNode2" presStyleLbl="node1" presStyleIdx="0" presStyleCnt="4"/>
      <dgm:spPr/>
    </dgm:pt>
    <dgm:pt modelId="{124573C9-0E8C-48EC-9F69-6A6845BF80B6}" type="pres">
      <dgm:prSet presAssocID="{52AD491D-6797-4997-BC05-B9639CB6D9B7}" presName="childNode2" presStyleLbl="bgAcc1" presStyleIdx="1" presStyleCnt="4">
        <dgm:presLayoutVars>
          <dgm:bulletEnabled val="1"/>
        </dgm:presLayoutVars>
      </dgm:prSet>
      <dgm:spPr/>
    </dgm:pt>
    <dgm:pt modelId="{0F03B7AC-B4E5-4331-AF52-BDD5BA7E1282}" type="pres">
      <dgm:prSet presAssocID="{52AD491D-6797-4997-BC05-B9639CB6D9B7}" presName="childNode2tx" presStyleLbl="bgAcc1" presStyleIdx="1" presStyleCnt="4">
        <dgm:presLayoutVars>
          <dgm:bulletEnabled val="1"/>
        </dgm:presLayoutVars>
      </dgm:prSet>
      <dgm:spPr/>
    </dgm:pt>
    <dgm:pt modelId="{9F39E574-30DC-4EBA-859C-B01559506739}" type="pres">
      <dgm:prSet presAssocID="{52AD491D-6797-4997-BC05-B9639CB6D9B7}" presName="parentNode2" presStyleLbl="node1" presStyleIdx="1" presStyleCnt="4">
        <dgm:presLayoutVars>
          <dgm:chMax val="0"/>
          <dgm:bulletEnabled val="1"/>
        </dgm:presLayoutVars>
      </dgm:prSet>
      <dgm:spPr/>
    </dgm:pt>
    <dgm:pt modelId="{8A058995-41DD-42B3-94D9-4568F3ADDF9E}" type="pres">
      <dgm:prSet presAssocID="{52AD491D-6797-4997-BC05-B9639CB6D9B7}" presName="connSite2" presStyleCnt="0"/>
      <dgm:spPr/>
    </dgm:pt>
    <dgm:pt modelId="{2A3D9684-1036-4CEA-B3DF-28F22BDC21D4}" type="pres">
      <dgm:prSet presAssocID="{4B77F7E0-297F-4D43-A78F-B91475F26DFA}" presName="Name18" presStyleLbl="sibTrans2D1" presStyleIdx="1" presStyleCnt="3"/>
      <dgm:spPr/>
    </dgm:pt>
    <dgm:pt modelId="{106BAE8B-FF60-4FAA-8C2A-ED3DD816A0D0}" type="pres">
      <dgm:prSet presAssocID="{8E773D08-7BD5-4E68-8AEA-C5E9CF79314D}" presName="composite1" presStyleCnt="0"/>
      <dgm:spPr/>
    </dgm:pt>
    <dgm:pt modelId="{A81A437F-E297-4D7E-BC93-21008937027B}" type="pres">
      <dgm:prSet presAssocID="{8E773D08-7BD5-4E68-8AEA-C5E9CF79314D}" presName="dummyNode1" presStyleLbl="node1" presStyleIdx="1" presStyleCnt="4"/>
      <dgm:spPr/>
    </dgm:pt>
    <dgm:pt modelId="{D97C458E-562D-47FE-AE38-BAF53D34EE19}" type="pres">
      <dgm:prSet presAssocID="{8E773D08-7BD5-4E68-8AEA-C5E9CF79314D}" presName="childNode1" presStyleLbl="bgAcc1" presStyleIdx="2" presStyleCnt="4">
        <dgm:presLayoutVars>
          <dgm:bulletEnabled val="1"/>
        </dgm:presLayoutVars>
      </dgm:prSet>
      <dgm:spPr/>
    </dgm:pt>
    <dgm:pt modelId="{80CEC46B-ADE6-4696-8BC2-E50817FE4CFA}" type="pres">
      <dgm:prSet presAssocID="{8E773D08-7BD5-4E68-8AEA-C5E9CF79314D}" presName="childNode1tx" presStyleLbl="bgAcc1" presStyleIdx="2" presStyleCnt="4">
        <dgm:presLayoutVars>
          <dgm:bulletEnabled val="1"/>
        </dgm:presLayoutVars>
      </dgm:prSet>
      <dgm:spPr/>
    </dgm:pt>
    <dgm:pt modelId="{B86CCDEF-CB4D-4B39-8EA2-6090E3BF541E}" type="pres">
      <dgm:prSet presAssocID="{8E773D08-7BD5-4E68-8AEA-C5E9CF79314D}" presName="parentNode1" presStyleLbl="node1" presStyleIdx="2" presStyleCnt="4">
        <dgm:presLayoutVars>
          <dgm:chMax val="1"/>
          <dgm:bulletEnabled val="1"/>
        </dgm:presLayoutVars>
      </dgm:prSet>
      <dgm:spPr/>
    </dgm:pt>
    <dgm:pt modelId="{3FDBFB19-BA7E-4254-9E04-AFC9D685FF95}" type="pres">
      <dgm:prSet presAssocID="{8E773D08-7BD5-4E68-8AEA-C5E9CF79314D}" presName="connSite1" presStyleCnt="0"/>
      <dgm:spPr/>
    </dgm:pt>
    <dgm:pt modelId="{F1B9B49A-68F6-4A80-890D-1E1A156A103A}" type="pres">
      <dgm:prSet presAssocID="{438AE333-6DFC-43F7-8E81-39E47542EFB5}" presName="Name9" presStyleLbl="sibTrans2D1" presStyleIdx="2" presStyleCnt="3"/>
      <dgm:spPr/>
    </dgm:pt>
    <dgm:pt modelId="{D2390730-9E77-48B8-8F14-7CDD79582F3D}" type="pres">
      <dgm:prSet presAssocID="{D5131AB1-2349-4553-AB09-AD59CE0BD578}" presName="composite2" presStyleCnt="0"/>
      <dgm:spPr/>
    </dgm:pt>
    <dgm:pt modelId="{505E5542-1DCB-42BE-8C18-B746857D6E7B}" type="pres">
      <dgm:prSet presAssocID="{D5131AB1-2349-4553-AB09-AD59CE0BD578}" presName="dummyNode2" presStyleLbl="node1" presStyleIdx="2" presStyleCnt="4"/>
      <dgm:spPr/>
    </dgm:pt>
    <dgm:pt modelId="{F2683EBF-4841-454C-AB9D-987A4B2359EF}" type="pres">
      <dgm:prSet presAssocID="{D5131AB1-2349-4553-AB09-AD59CE0BD578}" presName="childNode2" presStyleLbl="bgAcc1" presStyleIdx="3" presStyleCnt="4" custLinFactNeighborY="2848">
        <dgm:presLayoutVars>
          <dgm:bulletEnabled val="1"/>
        </dgm:presLayoutVars>
      </dgm:prSet>
      <dgm:spPr/>
    </dgm:pt>
    <dgm:pt modelId="{57FAA011-BD7A-4133-BCCC-9622777E0EC2}" type="pres">
      <dgm:prSet presAssocID="{D5131AB1-2349-4553-AB09-AD59CE0BD578}" presName="childNode2tx" presStyleLbl="bgAcc1" presStyleIdx="3" presStyleCnt="4">
        <dgm:presLayoutVars>
          <dgm:bulletEnabled val="1"/>
        </dgm:presLayoutVars>
      </dgm:prSet>
      <dgm:spPr/>
    </dgm:pt>
    <dgm:pt modelId="{3021256A-6ABE-4FCB-B5C7-C961E47C25B6}" type="pres">
      <dgm:prSet presAssocID="{D5131AB1-2349-4553-AB09-AD59CE0BD578}" presName="parentNode2" presStyleLbl="node1" presStyleIdx="3" presStyleCnt="4">
        <dgm:presLayoutVars>
          <dgm:chMax val="0"/>
          <dgm:bulletEnabled val="1"/>
        </dgm:presLayoutVars>
      </dgm:prSet>
      <dgm:spPr/>
    </dgm:pt>
    <dgm:pt modelId="{8D5AF706-CD88-4B8A-A25A-CC6F163219E9}" type="pres">
      <dgm:prSet presAssocID="{D5131AB1-2349-4553-AB09-AD59CE0BD578}" presName="connSite2" presStyleCnt="0"/>
      <dgm:spPr/>
    </dgm:pt>
  </dgm:ptLst>
  <dgm:cxnLst>
    <dgm:cxn modelId="{841B1203-1C10-40FB-8B1C-22E612DA710E}" srcId="{EB9D2EC5-43E1-4EDB-8162-278D1379E9CA}" destId="{A97344AF-A947-44C7-B65F-0DDD39350EAA}" srcOrd="4" destOrd="0" parTransId="{CB9D91E9-6E4B-47D2-AB72-76AB16A5259C}" sibTransId="{5C13A358-BEC1-4FA7-B71D-9CC4046F1077}"/>
    <dgm:cxn modelId="{05FC2405-262F-46E3-B9E3-D13CF89E5822}" srcId="{EB9D2EC5-43E1-4EDB-8162-278D1379E9CA}" destId="{D64602D5-1B95-44EC-8EFA-BD0A1FD8A230}" srcOrd="1" destOrd="0" parTransId="{373B8764-6F46-42E4-A612-5C746820A945}" sibTransId="{0B7CBFA2-D5EB-45C3-8F74-59F82EFB2494}"/>
    <dgm:cxn modelId="{C603540E-E5B4-41E9-9787-528E5D14B7B0}" srcId="{D5131AB1-2349-4553-AB09-AD59CE0BD578}" destId="{B2EBAAD1-7F54-438F-86B5-FDB4BC99D8C7}" srcOrd="3" destOrd="0" parTransId="{02AD775F-6882-4E96-A18B-A131EC8ABD72}" sibTransId="{99945BF9-991D-4717-AE20-E500C209AFA7}"/>
    <dgm:cxn modelId="{CEC94C13-B687-4D4F-B411-DB87168E9122}" type="presOf" srcId="{6BC2C3DB-39E1-47EB-99BF-5D2646982C9F}" destId="{F2683EBF-4841-454C-AB9D-987A4B2359EF}" srcOrd="0" destOrd="4" presId="urn:microsoft.com/office/officeart/2005/8/layout/hProcess4"/>
    <dgm:cxn modelId="{7B8D9014-85C5-4163-A6AB-E2CE2438D6E6}" type="presOf" srcId="{68EE5C7B-E473-457F-B39F-E0FBE972FF1E}" destId="{D97C458E-562D-47FE-AE38-BAF53D34EE19}" srcOrd="0" destOrd="1" presId="urn:microsoft.com/office/officeart/2005/8/layout/hProcess4"/>
    <dgm:cxn modelId="{79806116-6559-415E-96BF-58CC8439AA10}" srcId="{EB9D2EC5-43E1-4EDB-8162-278D1379E9CA}" destId="{A2D8F15B-A2C8-499B-8D9A-22509733B2AE}" srcOrd="3" destOrd="0" parTransId="{2059AEA7-F358-4C14-A6C3-47C5C3072194}" sibTransId="{424DD7A5-9704-41C5-849B-B4085ED58C62}"/>
    <dgm:cxn modelId="{94117A1E-B34D-4491-9855-91760E329C89}" type="presOf" srcId="{2933700B-B0A2-4A83-84DE-011F08B38772}" destId="{57FAA011-BD7A-4133-BCCC-9622777E0EC2}" srcOrd="1" destOrd="2" presId="urn:microsoft.com/office/officeart/2005/8/layout/hProcess4"/>
    <dgm:cxn modelId="{D7390C23-56CC-460F-B0A9-09E7191CF82B}" srcId="{FDBB28EC-C42D-437A-9481-DFD69A2B54C6}" destId="{8E773D08-7BD5-4E68-8AEA-C5E9CF79314D}" srcOrd="2" destOrd="0" parTransId="{C7AEC471-FB80-45EA-8DF7-393F1DB8826A}" sibTransId="{438AE333-6DFC-43F7-8E81-39E47542EFB5}"/>
    <dgm:cxn modelId="{AA472823-63E1-441C-8243-3B11F6F832BD}" type="presOf" srcId="{F35B81E3-F6A8-4ADA-A27A-6A39122F210C}" destId="{F2683EBF-4841-454C-AB9D-987A4B2359EF}" srcOrd="0" destOrd="1" presId="urn:microsoft.com/office/officeart/2005/8/layout/hProcess4"/>
    <dgm:cxn modelId="{AAEF3526-2F82-4779-A9CD-66BF33AE86B4}" type="presOf" srcId="{6BC2C3DB-39E1-47EB-99BF-5D2646982C9F}" destId="{57FAA011-BD7A-4133-BCCC-9622777E0EC2}" srcOrd="1" destOrd="4" presId="urn:microsoft.com/office/officeart/2005/8/layout/hProcess4"/>
    <dgm:cxn modelId="{F04EA726-6FBB-44F6-8F97-19B8E9713860}" srcId="{FDBB28EC-C42D-437A-9481-DFD69A2B54C6}" destId="{EB9D2EC5-43E1-4EDB-8162-278D1379E9CA}" srcOrd="0" destOrd="0" parTransId="{F45C59E5-80E5-465A-9FBB-F1F71085FE17}" sibTransId="{085B48E1-A197-48B1-B924-0E84B6280217}"/>
    <dgm:cxn modelId="{A74C5532-9B3B-415B-8443-A1A837378F57}" type="presOf" srcId="{8B8578A9-FA51-42B2-9173-D88BCA20E335}" destId="{57FAA011-BD7A-4133-BCCC-9622777E0EC2}" srcOrd="1" destOrd="0" presId="urn:microsoft.com/office/officeart/2005/8/layout/hProcess4"/>
    <dgm:cxn modelId="{3C6D2B38-893C-4DDB-8EC6-6678100EBAF8}" type="presOf" srcId="{A5058794-4AA2-4F4A-9948-30DED7EB14B5}" destId="{0F03B7AC-B4E5-4331-AF52-BDD5BA7E1282}" srcOrd="1" destOrd="2" presId="urn:microsoft.com/office/officeart/2005/8/layout/hProcess4"/>
    <dgm:cxn modelId="{3FBD3039-17B9-485E-9261-636C5AB939DB}" type="presOf" srcId="{FDBB28EC-C42D-437A-9481-DFD69A2B54C6}" destId="{FC056F6E-9A08-4DBE-A8FB-0412E5E4B43E}" srcOrd="0" destOrd="0" presId="urn:microsoft.com/office/officeart/2005/8/layout/hProcess4"/>
    <dgm:cxn modelId="{047B813A-ECFF-4B62-8FE4-F5D1B71DE6F3}" srcId="{52AD491D-6797-4997-BC05-B9639CB6D9B7}" destId="{E05D14DA-C018-4851-BCE2-E302974F7811}" srcOrd="4" destOrd="0" parTransId="{4E418E3B-5FD0-4BB4-A080-277CEE0A57DD}" sibTransId="{C9E2C698-C300-42CD-8BED-A5942EB4AE11}"/>
    <dgm:cxn modelId="{CB56F73D-64ED-4CA3-9C5F-C4D919032094}" type="presOf" srcId="{438AE333-6DFC-43F7-8E81-39E47542EFB5}" destId="{F1B9B49A-68F6-4A80-890D-1E1A156A103A}" srcOrd="0" destOrd="0" presId="urn:microsoft.com/office/officeart/2005/8/layout/hProcess4"/>
    <dgm:cxn modelId="{2DB34F3E-1A77-4489-8DCE-252CF6DB34DD}" type="presOf" srcId="{69375757-D040-4788-9965-DF3CA8028355}" destId="{E33A38E6-9EF2-4CF6-A9D2-C8775666C934}" srcOrd="1" destOrd="2" presId="urn:microsoft.com/office/officeart/2005/8/layout/hProcess4"/>
    <dgm:cxn modelId="{3B26CD3F-1A4E-4AD7-A1BC-A87FE91824B9}" type="presOf" srcId="{EDD9CD27-7B1D-4851-A77E-887E8AB41405}" destId="{80CEC46B-ADE6-4696-8BC2-E50817FE4CFA}" srcOrd="1" destOrd="5" presId="urn:microsoft.com/office/officeart/2005/8/layout/hProcess4"/>
    <dgm:cxn modelId="{F2A78362-F403-4A09-BB0E-6BA147E9FEDE}" type="presOf" srcId="{E05D14DA-C018-4851-BCE2-E302974F7811}" destId="{124573C9-0E8C-48EC-9F69-6A6845BF80B6}" srcOrd="0" destOrd="4" presId="urn:microsoft.com/office/officeart/2005/8/layout/hProcess4"/>
    <dgm:cxn modelId="{6E668363-0FDB-4C9D-8422-DDC204751C06}" type="presOf" srcId="{8B8578A9-FA51-42B2-9173-D88BCA20E335}" destId="{F2683EBF-4841-454C-AB9D-987A4B2359EF}" srcOrd="0" destOrd="0" presId="urn:microsoft.com/office/officeart/2005/8/layout/hProcess4"/>
    <dgm:cxn modelId="{04171D44-CAD5-4BF7-948C-E3924A6E290F}" srcId="{52AD491D-6797-4997-BC05-B9639CB6D9B7}" destId="{7DEDD51D-2CB4-4C91-98CC-65306043050E}" srcOrd="5" destOrd="0" parTransId="{C7E41918-D363-4157-8165-C13C5AA127F0}" sibTransId="{FCAED03A-A56D-4BAD-9056-D6A97BBCA18D}"/>
    <dgm:cxn modelId="{8FCAEF64-68A8-4C06-9328-A80827B6DDB8}" type="presOf" srcId="{D23296DD-E1B1-43E7-840F-57C01FD838EF}" destId="{D97C458E-562D-47FE-AE38-BAF53D34EE19}" srcOrd="0" destOrd="6" presId="urn:microsoft.com/office/officeart/2005/8/layout/hProcess4"/>
    <dgm:cxn modelId="{2F130A47-9E5D-4CC5-91BA-2B4C8DAB8451}" srcId="{52AD491D-6797-4997-BC05-B9639CB6D9B7}" destId="{93CC60B4-DEF5-4ABF-B33D-21F41159BD1F}" srcOrd="3" destOrd="0" parTransId="{0BD25FFD-053F-4F2E-BF48-AEF89DD5ACF8}" sibTransId="{8F71C568-B483-4092-9575-10E4ACC894A9}"/>
    <dgm:cxn modelId="{F6282769-1F7B-4B33-A200-7093B8B9419A}" type="presOf" srcId="{D5131AB1-2349-4553-AB09-AD59CE0BD578}" destId="{3021256A-6ABE-4FCB-B5C7-C961E47C25B6}" srcOrd="0" destOrd="0" presId="urn:microsoft.com/office/officeart/2005/8/layout/hProcess4"/>
    <dgm:cxn modelId="{80C3B069-053F-4CCE-9A2A-2FB961123883}" srcId="{EB9D2EC5-43E1-4EDB-8162-278D1379E9CA}" destId="{40DCFA5C-88C3-4BC2-A024-F70294F917F8}" srcOrd="0" destOrd="0" parTransId="{DCFA6CD0-F79D-4FBC-8C46-61883BE2D73F}" sibTransId="{385AB5C6-93C2-4784-85A7-A70AFC176EEC}"/>
    <dgm:cxn modelId="{F358ED49-97A5-4963-B163-10AEF6FFF435}" srcId="{EB9D2EC5-43E1-4EDB-8162-278D1379E9CA}" destId="{1A9AB686-9314-4651-B673-85BE52C4FAA9}" srcOrd="6" destOrd="0" parTransId="{1201B156-C420-462B-B20B-98A75D6795D4}" sibTransId="{98461F77-7496-4E54-A0BA-18098423D57C}"/>
    <dgm:cxn modelId="{79ACB46B-7964-4CF5-A4F6-00301552A861}" type="presOf" srcId="{A97344AF-A947-44C7-B65F-0DDD39350EAA}" destId="{AA145C4B-EE80-45FC-B740-F3967DBFAE16}" srcOrd="0" destOrd="4" presId="urn:microsoft.com/office/officeart/2005/8/layout/hProcess4"/>
    <dgm:cxn modelId="{5A62C26C-5494-464A-811E-FEB92BC14047}" type="presOf" srcId="{81D089A4-CF6A-48B0-A4C3-C17DC10E1E4B}" destId="{E33A38E6-9EF2-4CF6-A9D2-C8775666C934}" srcOrd="1" destOrd="7" presId="urn:microsoft.com/office/officeart/2005/8/layout/hProcess4"/>
    <dgm:cxn modelId="{2489196E-1C7A-43FD-958D-C2895F98622D}" type="presOf" srcId="{2141DE10-5AA6-452A-BED4-57991E7267DD}" destId="{D97C458E-562D-47FE-AE38-BAF53D34EE19}" srcOrd="0" destOrd="3" presId="urn:microsoft.com/office/officeart/2005/8/layout/hProcess4"/>
    <dgm:cxn modelId="{F115AD4F-3A07-469C-81EB-27E401F01204}" type="presOf" srcId="{68EE5C7B-E473-457F-B39F-E0FBE972FF1E}" destId="{80CEC46B-ADE6-4696-8BC2-E50817FE4CFA}" srcOrd="1" destOrd="1" presId="urn:microsoft.com/office/officeart/2005/8/layout/hProcess4"/>
    <dgm:cxn modelId="{2C085650-F757-4A5C-AE99-E9B77BEE2B90}" type="presOf" srcId="{6AABDDA6-0F6C-4416-A596-C6CB7A4DA256}" destId="{80CEC46B-ADE6-4696-8BC2-E50817FE4CFA}" srcOrd="1" destOrd="2" presId="urn:microsoft.com/office/officeart/2005/8/layout/hProcess4"/>
    <dgm:cxn modelId="{9CB39452-0031-4755-8D11-9491A8662FDF}" srcId="{8E773D08-7BD5-4E68-8AEA-C5E9CF79314D}" destId="{EDD9CD27-7B1D-4851-A77E-887E8AB41405}" srcOrd="5" destOrd="0" parTransId="{E733E4EE-8CF3-40A1-AB36-34521EA94CC3}" sibTransId="{9FE35C1A-AA92-4546-B6A6-F7500A65B929}"/>
    <dgm:cxn modelId="{8E7AF972-B5CC-4C38-8862-7B60E9C3454C}" srcId="{D5131AB1-2349-4553-AB09-AD59CE0BD578}" destId="{F35B81E3-F6A8-4ADA-A27A-6A39122F210C}" srcOrd="1" destOrd="0" parTransId="{902ACB98-FC07-44B2-874A-7FC3A296973F}" sibTransId="{FFEE20DB-501C-44DE-87FC-1A9DE4784AF0}"/>
    <dgm:cxn modelId="{5BB5DD73-255D-4FAF-A180-3E3798FCE0A9}" type="presOf" srcId="{F35B81E3-F6A8-4ADA-A27A-6A39122F210C}" destId="{57FAA011-BD7A-4133-BCCC-9622777E0EC2}" srcOrd="1" destOrd="1" presId="urn:microsoft.com/office/officeart/2005/8/layout/hProcess4"/>
    <dgm:cxn modelId="{0F893A77-C2CD-459F-B5B2-A038856E9166}" srcId="{52AD491D-6797-4997-BC05-B9639CB6D9B7}" destId="{9D3426EE-51A1-4FA2-A475-057A680B6D12}" srcOrd="1" destOrd="0" parTransId="{D69F9A93-9C31-4DA1-B04D-F9A4D25D8C12}" sibTransId="{83F5927D-4922-4AF9-BA2B-75D37651DAEE}"/>
    <dgm:cxn modelId="{1E6A4177-632E-45B4-A2E5-6DCD9CC9CFC4}" type="presOf" srcId="{A5058794-4AA2-4F4A-9948-30DED7EB14B5}" destId="{124573C9-0E8C-48EC-9F69-6A6845BF80B6}" srcOrd="0" destOrd="2" presId="urn:microsoft.com/office/officeart/2005/8/layout/hProcess4"/>
    <dgm:cxn modelId="{22D84377-0790-45FE-B993-E2DF8A4F5F35}" type="presOf" srcId="{83D47839-A725-42C9-992C-71B56A1FF2E1}" destId="{AA145C4B-EE80-45FC-B740-F3967DBFAE16}" srcOrd="0" destOrd="5" presId="urn:microsoft.com/office/officeart/2005/8/layout/hProcess4"/>
    <dgm:cxn modelId="{68DFA077-8471-472E-B3E9-AF8EB7AFDB84}" type="presOf" srcId="{83D47839-A725-42C9-992C-71B56A1FF2E1}" destId="{E33A38E6-9EF2-4CF6-A9D2-C8775666C934}" srcOrd="1" destOrd="5" presId="urn:microsoft.com/office/officeart/2005/8/layout/hProcess4"/>
    <dgm:cxn modelId="{31ADE457-ADB2-4F31-9AB8-C217C8EAFA73}" type="presOf" srcId="{8E773D08-7BD5-4E68-8AEA-C5E9CF79314D}" destId="{B86CCDEF-CB4D-4B39-8EA2-6090E3BF541E}" srcOrd="0" destOrd="0" presId="urn:microsoft.com/office/officeart/2005/8/layout/hProcess4"/>
    <dgm:cxn modelId="{44230078-E1BE-45C1-87BB-8AEB2305D8A7}" srcId="{EB9D2EC5-43E1-4EDB-8162-278D1379E9CA}" destId="{81D089A4-CF6A-48B0-A4C3-C17DC10E1E4B}" srcOrd="7" destOrd="0" parTransId="{AFCD315E-8E35-477A-A40D-75DA1A37A0BE}" sibTransId="{16FE35AF-87D6-448D-96C4-BA8BD67BE35F}"/>
    <dgm:cxn modelId="{C7E58A79-8EF9-40CA-ADDA-4FFD187543D4}" type="presOf" srcId="{7DEDD51D-2CB4-4C91-98CC-65306043050E}" destId="{0F03B7AC-B4E5-4331-AF52-BDD5BA7E1282}" srcOrd="1" destOrd="5" presId="urn:microsoft.com/office/officeart/2005/8/layout/hProcess4"/>
    <dgm:cxn modelId="{3CAFB859-396E-480D-909C-08BE1F36748F}" type="presOf" srcId="{E8962732-0797-46C5-9FA4-3F92F9AA5815}" destId="{D97C458E-562D-47FE-AE38-BAF53D34EE19}" srcOrd="0" destOrd="4" presId="urn:microsoft.com/office/officeart/2005/8/layout/hProcess4"/>
    <dgm:cxn modelId="{A6C5F059-DFDE-4D17-9E57-5E5EBF09BE30}" type="presOf" srcId="{A2D8F15B-A2C8-499B-8D9A-22509733B2AE}" destId="{E33A38E6-9EF2-4CF6-A9D2-C8775666C934}" srcOrd="1" destOrd="3" presId="urn:microsoft.com/office/officeart/2005/8/layout/hProcess4"/>
    <dgm:cxn modelId="{84794A7C-23AE-468F-9A16-0251A874BB68}" type="presOf" srcId="{81D089A4-CF6A-48B0-A4C3-C17DC10E1E4B}" destId="{AA145C4B-EE80-45FC-B740-F3967DBFAE16}" srcOrd="0" destOrd="7" presId="urn:microsoft.com/office/officeart/2005/8/layout/hProcess4"/>
    <dgm:cxn modelId="{84C0077D-E4BC-4147-91A9-3256A918CB6C}" type="presOf" srcId="{E8962732-0797-46C5-9FA4-3F92F9AA5815}" destId="{80CEC46B-ADE6-4696-8BC2-E50817FE4CFA}" srcOrd="1" destOrd="4" presId="urn:microsoft.com/office/officeart/2005/8/layout/hProcess4"/>
    <dgm:cxn modelId="{B0796D80-2349-42AB-9A09-7615F4E67709}" srcId="{EB9D2EC5-43E1-4EDB-8162-278D1379E9CA}" destId="{83D47839-A725-42C9-992C-71B56A1FF2E1}" srcOrd="5" destOrd="0" parTransId="{202A5B2D-A40C-4256-9D66-468CB8CE7CBD}" sibTransId="{5E004829-6862-48F9-A7D0-2128175F2323}"/>
    <dgm:cxn modelId="{F3D21484-59B2-4CDD-BA7C-FFB0623AAEE3}" srcId="{8E773D08-7BD5-4E68-8AEA-C5E9CF79314D}" destId="{6AABDDA6-0F6C-4416-A596-C6CB7A4DA256}" srcOrd="2" destOrd="0" parTransId="{C263AA21-4F8B-4FC9-966B-40C40A5CE034}" sibTransId="{9B27B66B-79FE-46E8-B3B9-1283837D7858}"/>
    <dgm:cxn modelId="{C1703684-39B2-404C-86FD-6D3B3D2A2DF2}" type="presOf" srcId="{4B77F7E0-297F-4D43-A78F-B91475F26DFA}" destId="{2A3D9684-1036-4CEA-B3DF-28F22BDC21D4}" srcOrd="0" destOrd="0" presId="urn:microsoft.com/office/officeart/2005/8/layout/hProcess4"/>
    <dgm:cxn modelId="{A3B1A085-F470-4A33-A34F-695D2F19D9B9}" type="presOf" srcId="{69375757-D040-4788-9965-DF3CA8028355}" destId="{AA145C4B-EE80-45FC-B740-F3967DBFAE16}" srcOrd="0" destOrd="2" presId="urn:microsoft.com/office/officeart/2005/8/layout/hProcess4"/>
    <dgm:cxn modelId="{1B521B87-B81B-44CF-9DB3-5BEC75C34BC6}" type="presOf" srcId="{A2D8F15B-A2C8-499B-8D9A-22509733B2AE}" destId="{AA145C4B-EE80-45FC-B740-F3967DBFAE16}" srcOrd="0" destOrd="3" presId="urn:microsoft.com/office/officeart/2005/8/layout/hProcess4"/>
    <dgm:cxn modelId="{B267B288-C880-4591-80D5-B3BF4656E9A8}" type="presOf" srcId="{D64602D5-1B95-44EC-8EFA-BD0A1FD8A230}" destId="{AA145C4B-EE80-45FC-B740-F3967DBFAE16}" srcOrd="0" destOrd="1" presId="urn:microsoft.com/office/officeart/2005/8/layout/hProcess4"/>
    <dgm:cxn modelId="{E2DC368B-979A-4931-B9A8-60E2D122608E}" type="presOf" srcId="{085B48E1-A197-48B1-B924-0E84B6280217}" destId="{1F96652B-DC11-4A15-81CE-D92DACAB8A8D}" srcOrd="0" destOrd="0" presId="urn:microsoft.com/office/officeart/2005/8/layout/hProcess4"/>
    <dgm:cxn modelId="{ED600F8D-C5A4-42E5-8EAB-412F6B97A428}" srcId="{D5131AB1-2349-4553-AB09-AD59CE0BD578}" destId="{6BC2C3DB-39E1-47EB-99BF-5D2646982C9F}" srcOrd="4" destOrd="0" parTransId="{170CD4F8-A6A0-49C3-B463-0AC9C291BAA1}" sibTransId="{97230BC3-2F30-4832-BC37-6E7766A2B3AD}"/>
    <dgm:cxn modelId="{7C595C93-0ABB-420B-A652-6E8C728BF7A8}" type="presOf" srcId="{DFBCE989-18B4-46D2-AC02-DA7A52AB9C73}" destId="{80CEC46B-ADE6-4696-8BC2-E50817FE4CFA}" srcOrd="1" destOrd="0" presId="urn:microsoft.com/office/officeart/2005/8/layout/hProcess4"/>
    <dgm:cxn modelId="{BF608E94-DD7B-44D8-98D0-15B8DCF25A2D}" srcId="{52AD491D-6797-4997-BC05-B9639CB6D9B7}" destId="{7B60AA0F-7888-488B-801E-48759D55082A}" srcOrd="0" destOrd="0" parTransId="{6268CB4D-632F-4FD9-8611-8CE2E40E46AE}" sibTransId="{55BADC81-8F2C-46B3-820F-470B6CB0A044}"/>
    <dgm:cxn modelId="{176DD495-E7DE-480B-BB03-A50A3B4D91F4}" type="presOf" srcId="{D23296DD-E1B1-43E7-840F-57C01FD838EF}" destId="{80CEC46B-ADE6-4696-8BC2-E50817FE4CFA}" srcOrd="1" destOrd="6" presId="urn:microsoft.com/office/officeart/2005/8/layout/hProcess4"/>
    <dgm:cxn modelId="{786E5998-6EBB-49B1-81B3-B28FB1B96886}" type="presOf" srcId="{7DEDD51D-2CB4-4C91-98CC-65306043050E}" destId="{124573C9-0E8C-48EC-9F69-6A6845BF80B6}" srcOrd="0" destOrd="5" presId="urn:microsoft.com/office/officeart/2005/8/layout/hProcess4"/>
    <dgm:cxn modelId="{B44AE6A0-8E2D-4C07-840C-A8045679AF9D}" type="presOf" srcId="{40DCFA5C-88C3-4BC2-A024-F70294F917F8}" destId="{AA145C4B-EE80-45FC-B740-F3967DBFAE16}" srcOrd="0" destOrd="0" presId="urn:microsoft.com/office/officeart/2005/8/layout/hProcess4"/>
    <dgm:cxn modelId="{669974A2-4B98-4297-9A42-88B5630C95E7}" type="presOf" srcId="{93CC60B4-DEF5-4ABF-B33D-21F41159BD1F}" destId="{124573C9-0E8C-48EC-9F69-6A6845BF80B6}" srcOrd="0" destOrd="3" presId="urn:microsoft.com/office/officeart/2005/8/layout/hProcess4"/>
    <dgm:cxn modelId="{29A6F3A4-7CCE-4DCD-9ECE-92F683ABCFB3}" type="presOf" srcId="{9D3426EE-51A1-4FA2-A475-057A680B6D12}" destId="{124573C9-0E8C-48EC-9F69-6A6845BF80B6}" srcOrd="0" destOrd="1" presId="urn:microsoft.com/office/officeart/2005/8/layout/hProcess4"/>
    <dgm:cxn modelId="{C0F910A5-8E5F-433A-B0BA-CD8D63FA8291}" type="presOf" srcId="{52AD491D-6797-4997-BC05-B9639CB6D9B7}" destId="{9F39E574-30DC-4EBA-859C-B01559506739}" srcOrd="0" destOrd="0" presId="urn:microsoft.com/office/officeart/2005/8/layout/hProcess4"/>
    <dgm:cxn modelId="{311883A9-B9D7-40D3-B7BC-A4C876E21BA4}" srcId="{FDBB28EC-C42D-437A-9481-DFD69A2B54C6}" destId="{D5131AB1-2349-4553-AB09-AD59CE0BD578}" srcOrd="3" destOrd="0" parTransId="{97B65816-A18F-489C-BD45-3CC49C228D10}" sibTransId="{48675001-9D99-4D95-AB0C-A2B0007C25C4}"/>
    <dgm:cxn modelId="{3F14F8AA-DF24-483E-B7C5-89C2EEC83FE1}" type="presOf" srcId="{7B60AA0F-7888-488B-801E-48759D55082A}" destId="{124573C9-0E8C-48EC-9F69-6A6845BF80B6}" srcOrd="0" destOrd="0" presId="urn:microsoft.com/office/officeart/2005/8/layout/hProcess4"/>
    <dgm:cxn modelId="{3147F5AB-3741-43A6-A37C-1F28F7385F69}" type="presOf" srcId="{6AABDDA6-0F6C-4416-A596-C6CB7A4DA256}" destId="{D97C458E-562D-47FE-AE38-BAF53D34EE19}" srcOrd="0" destOrd="2" presId="urn:microsoft.com/office/officeart/2005/8/layout/hProcess4"/>
    <dgm:cxn modelId="{214810AC-18D2-4B41-A0F4-06C6ABFFB0A2}" srcId="{D5131AB1-2349-4553-AB09-AD59CE0BD578}" destId="{8B8578A9-FA51-42B2-9173-D88BCA20E335}" srcOrd="0" destOrd="0" parTransId="{F77C4A23-CBEA-4920-946F-CE2CD08EBFC4}" sibTransId="{461CAA07-ECEE-430A-97FD-5343288320A5}"/>
    <dgm:cxn modelId="{D7BE3CB0-BDF7-42C8-B630-E895A550626F}" srcId="{8E773D08-7BD5-4E68-8AEA-C5E9CF79314D}" destId="{D23296DD-E1B1-43E7-840F-57C01FD838EF}" srcOrd="6" destOrd="0" parTransId="{1D9D3151-9128-4B9B-97D0-E7D27BA6FC8D}" sibTransId="{8A768927-32AA-459D-8FD4-F62492980AE2}"/>
    <dgm:cxn modelId="{7BF275B1-2368-4183-A7B5-7C8B6B3FEAD5}" type="presOf" srcId="{2141DE10-5AA6-452A-BED4-57991E7267DD}" destId="{80CEC46B-ADE6-4696-8BC2-E50817FE4CFA}" srcOrd="1" destOrd="3" presId="urn:microsoft.com/office/officeart/2005/8/layout/hProcess4"/>
    <dgm:cxn modelId="{24DA5DB4-AD41-4C7D-8319-A25675E04DDC}" srcId="{8E773D08-7BD5-4E68-8AEA-C5E9CF79314D}" destId="{E8962732-0797-46C5-9FA4-3F92F9AA5815}" srcOrd="4" destOrd="0" parTransId="{3623260D-A5A3-4EA2-B241-E047937093C7}" sibTransId="{17F98C7D-7816-43EC-8EC7-0DF24B7F7795}"/>
    <dgm:cxn modelId="{CF23FFB4-4178-4C02-B5C9-9D55F9BF6BDC}" type="presOf" srcId="{1A9AB686-9314-4651-B673-85BE52C4FAA9}" destId="{AA145C4B-EE80-45FC-B740-F3967DBFAE16}" srcOrd="0" destOrd="6" presId="urn:microsoft.com/office/officeart/2005/8/layout/hProcess4"/>
    <dgm:cxn modelId="{BBFD6BB5-B947-4BB1-8AB4-831D148D6A1D}" srcId="{8E773D08-7BD5-4E68-8AEA-C5E9CF79314D}" destId="{68EE5C7B-E473-457F-B39F-E0FBE972FF1E}" srcOrd="1" destOrd="0" parTransId="{32355242-CED1-40C7-89A1-EAD45449A607}" sibTransId="{B7F5B4D6-545D-406F-9345-5CF8C4A60E82}"/>
    <dgm:cxn modelId="{2F2ADBB6-8339-4FDC-B427-F8EDD0A07B15}" type="presOf" srcId="{7B60AA0F-7888-488B-801E-48759D55082A}" destId="{0F03B7AC-B4E5-4331-AF52-BDD5BA7E1282}" srcOrd="1" destOrd="0" presId="urn:microsoft.com/office/officeart/2005/8/layout/hProcess4"/>
    <dgm:cxn modelId="{72D916B7-E38A-484F-87D6-6513510AFB28}" srcId="{8E773D08-7BD5-4E68-8AEA-C5E9CF79314D}" destId="{2141DE10-5AA6-452A-BED4-57991E7267DD}" srcOrd="3" destOrd="0" parTransId="{929F3C53-E98C-4A56-9340-91C5EDF65B03}" sibTransId="{7E07056C-BDA6-43E2-BE07-CD134A327BEE}"/>
    <dgm:cxn modelId="{B57019B7-1C74-4A68-BDBF-70C84292F7C2}" type="presOf" srcId="{9D3426EE-51A1-4FA2-A475-057A680B6D12}" destId="{0F03B7AC-B4E5-4331-AF52-BDD5BA7E1282}" srcOrd="1" destOrd="1" presId="urn:microsoft.com/office/officeart/2005/8/layout/hProcess4"/>
    <dgm:cxn modelId="{32631FC1-687F-437A-AE5B-7A3D318E6AB2}" type="presOf" srcId="{EDD9CD27-7B1D-4851-A77E-887E8AB41405}" destId="{D97C458E-562D-47FE-AE38-BAF53D34EE19}" srcOrd="0" destOrd="5" presId="urn:microsoft.com/office/officeart/2005/8/layout/hProcess4"/>
    <dgm:cxn modelId="{5AE98DC1-57C6-4AAF-B218-60AC5B2471E9}" type="presOf" srcId="{B2EBAAD1-7F54-438F-86B5-FDB4BC99D8C7}" destId="{57FAA011-BD7A-4133-BCCC-9622777E0EC2}" srcOrd="1" destOrd="3" presId="urn:microsoft.com/office/officeart/2005/8/layout/hProcess4"/>
    <dgm:cxn modelId="{646D4CC2-50DC-48C7-AAF1-4ED93860D93B}" srcId="{52AD491D-6797-4997-BC05-B9639CB6D9B7}" destId="{A5058794-4AA2-4F4A-9948-30DED7EB14B5}" srcOrd="2" destOrd="0" parTransId="{F6F752E0-C308-4A98-A899-D29F72C7E354}" sibTransId="{0B2A6E6D-7DA6-43D0-A177-8AB4DC9FC309}"/>
    <dgm:cxn modelId="{841555C5-6003-4202-B94E-F398426463B1}" srcId="{FDBB28EC-C42D-437A-9481-DFD69A2B54C6}" destId="{52AD491D-6797-4997-BC05-B9639CB6D9B7}" srcOrd="1" destOrd="0" parTransId="{BAABC467-3C06-46BC-AE9F-3F66EC691878}" sibTransId="{4B77F7E0-297F-4D43-A78F-B91475F26DFA}"/>
    <dgm:cxn modelId="{09C953C6-16D9-4D82-8CC9-3D9009FB94D2}" srcId="{EB9D2EC5-43E1-4EDB-8162-278D1379E9CA}" destId="{69375757-D040-4788-9965-DF3CA8028355}" srcOrd="2" destOrd="0" parTransId="{168B9BFA-CAAA-4CF4-8CF1-787E1FE12D9C}" sibTransId="{ECFC0EB3-A898-4D96-99C6-908AA10282C8}"/>
    <dgm:cxn modelId="{C88678CD-D619-46A3-9EBC-C6BEC9B01CA7}" srcId="{8E773D08-7BD5-4E68-8AEA-C5E9CF79314D}" destId="{DFBCE989-18B4-46D2-AC02-DA7A52AB9C73}" srcOrd="0" destOrd="0" parTransId="{BC225497-6FD4-4C4B-98A0-133C9022BCA7}" sibTransId="{03C7E1A6-3C49-4B1F-B9D8-F8E99DC6FA39}"/>
    <dgm:cxn modelId="{5AFA9ACE-7842-46E4-9308-CA44911564A6}" type="presOf" srcId="{93CC60B4-DEF5-4ABF-B33D-21F41159BD1F}" destId="{0F03B7AC-B4E5-4331-AF52-BDD5BA7E1282}" srcOrd="1" destOrd="3" presId="urn:microsoft.com/office/officeart/2005/8/layout/hProcess4"/>
    <dgm:cxn modelId="{3FBF40CF-422E-4129-B171-35F2D38FD5DD}" type="presOf" srcId="{B2EBAAD1-7F54-438F-86B5-FDB4BC99D8C7}" destId="{F2683EBF-4841-454C-AB9D-987A4B2359EF}" srcOrd="0" destOrd="3" presId="urn:microsoft.com/office/officeart/2005/8/layout/hProcess4"/>
    <dgm:cxn modelId="{2BC2F5D1-1368-4B85-8B45-6CFF9D284153}" type="presOf" srcId="{2933700B-B0A2-4A83-84DE-011F08B38772}" destId="{F2683EBF-4841-454C-AB9D-987A4B2359EF}" srcOrd="0" destOrd="2" presId="urn:microsoft.com/office/officeart/2005/8/layout/hProcess4"/>
    <dgm:cxn modelId="{2C9857D7-6F20-4CE2-B792-B6F0CE44B97E}" type="presOf" srcId="{E05D14DA-C018-4851-BCE2-E302974F7811}" destId="{0F03B7AC-B4E5-4331-AF52-BDD5BA7E1282}" srcOrd="1" destOrd="4" presId="urn:microsoft.com/office/officeart/2005/8/layout/hProcess4"/>
    <dgm:cxn modelId="{EDB9A0DB-F341-4EF9-A095-B9A574CDCDD9}" type="presOf" srcId="{40DCFA5C-88C3-4BC2-A024-F70294F917F8}" destId="{E33A38E6-9EF2-4CF6-A9D2-C8775666C934}" srcOrd="1" destOrd="0" presId="urn:microsoft.com/office/officeart/2005/8/layout/hProcess4"/>
    <dgm:cxn modelId="{4656D9DB-40F9-4EDE-8CE2-F783D76495AF}" srcId="{D5131AB1-2349-4553-AB09-AD59CE0BD578}" destId="{2933700B-B0A2-4A83-84DE-011F08B38772}" srcOrd="2" destOrd="0" parTransId="{71346F21-621F-425F-8BEA-412794581BC6}" sibTransId="{4D890364-471E-4995-88FD-4C38E925ABD9}"/>
    <dgm:cxn modelId="{9088FADB-85B9-468A-9115-165AC522FA3A}" type="presOf" srcId="{D64602D5-1B95-44EC-8EFA-BD0A1FD8A230}" destId="{E33A38E6-9EF2-4CF6-A9D2-C8775666C934}" srcOrd="1" destOrd="1" presId="urn:microsoft.com/office/officeart/2005/8/layout/hProcess4"/>
    <dgm:cxn modelId="{11295FE0-5B48-4DB7-817B-5AFFC10A8A99}" type="presOf" srcId="{1A9AB686-9314-4651-B673-85BE52C4FAA9}" destId="{E33A38E6-9EF2-4CF6-A9D2-C8775666C934}" srcOrd="1" destOrd="6" presId="urn:microsoft.com/office/officeart/2005/8/layout/hProcess4"/>
    <dgm:cxn modelId="{F112FEE6-5A23-44B4-9604-9150CB3643CE}" type="presOf" srcId="{DFBCE989-18B4-46D2-AC02-DA7A52AB9C73}" destId="{D97C458E-562D-47FE-AE38-BAF53D34EE19}" srcOrd="0" destOrd="0" presId="urn:microsoft.com/office/officeart/2005/8/layout/hProcess4"/>
    <dgm:cxn modelId="{610818EE-2CC7-43B1-82AB-8D6308CE187C}" type="presOf" srcId="{EB9D2EC5-43E1-4EDB-8162-278D1379E9CA}" destId="{CFAD6C5C-8C80-4871-9B18-70CCBCCB4E3B}" srcOrd="0" destOrd="0" presId="urn:microsoft.com/office/officeart/2005/8/layout/hProcess4"/>
    <dgm:cxn modelId="{F0F0E9FC-E66D-4E8C-813C-77B979DBFF39}" type="presOf" srcId="{A97344AF-A947-44C7-B65F-0DDD39350EAA}" destId="{E33A38E6-9EF2-4CF6-A9D2-C8775666C934}" srcOrd="1" destOrd="4" presId="urn:microsoft.com/office/officeart/2005/8/layout/hProcess4"/>
    <dgm:cxn modelId="{CD259865-D8E1-47E5-BD74-A7B6AA2CB2AE}" type="presParOf" srcId="{FC056F6E-9A08-4DBE-A8FB-0412E5E4B43E}" destId="{A3512679-ED98-46E0-957A-7E35EC992F21}" srcOrd="0" destOrd="0" presId="urn:microsoft.com/office/officeart/2005/8/layout/hProcess4"/>
    <dgm:cxn modelId="{16DB7D90-CB4C-4D1B-8C07-2399EE3932EC}" type="presParOf" srcId="{FC056F6E-9A08-4DBE-A8FB-0412E5E4B43E}" destId="{00BC93A3-1468-4211-B81C-85147BF45EAE}" srcOrd="1" destOrd="0" presId="urn:microsoft.com/office/officeart/2005/8/layout/hProcess4"/>
    <dgm:cxn modelId="{20612C70-4794-4BC1-B3E0-E82FE9D5936C}" type="presParOf" srcId="{FC056F6E-9A08-4DBE-A8FB-0412E5E4B43E}" destId="{C05DDC80-43C8-4771-B3D7-3EACEFC45303}" srcOrd="2" destOrd="0" presId="urn:microsoft.com/office/officeart/2005/8/layout/hProcess4"/>
    <dgm:cxn modelId="{EE678065-430B-44B4-A368-24858413C847}" type="presParOf" srcId="{C05DDC80-43C8-4771-B3D7-3EACEFC45303}" destId="{D010D1DC-6493-4656-8D29-AC70CF896D55}" srcOrd="0" destOrd="0" presId="urn:microsoft.com/office/officeart/2005/8/layout/hProcess4"/>
    <dgm:cxn modelId="{9465C17F-052D-490F-9F08-52FF5E3074B5}" type="presParOf" srcId="{D010D1DC-6493-4656-8D29-AC70CF896D55}" destId="{12953A4F-40C2-4AC9-BD7B-A02158DA8C5E}" srcOrd="0" destOrd="0" presId="urn:microsoft.com/office/officeart/2005/8/layout/hProcess4"/>
    <dgm:cxn modelId="{1F6300D1-E03D-4505-90B4-4FF6626DE428}" type="presParOf" srcId="{D010D1DC-6493-4656-8D29-AC70CF896D55}" destId="{AA145C4B-EE80-45FC-B740-F3967DBFAE16}" srcOrd="1" destOrd="0" presId="urn:microsoft.com/office/officeart/2005/8/layout/hProcess4"/>
    <dgm:cxn modelId="{6AAF7FB7-FA68-41D7-8D7B-AC6238B41CFE}" type="presParOf" srcId="{D010D1DC-6493-4656-8D29-AC70CF896D55}" destId="{E33A38E6-9EF2-4CF6-A9D2-C8775666C934}" srcOrd="2" destOrd="0" presId="urn:microsoft.com/office/officeart/2005/8/layout/hProcess4"/>
    <dgm:cxn modelId="{789E1484-1637-4DF8-9E4A-2C8734384D9C}" type="presParOf" srcId="{D010D1DC-6493-4656-8D29-AC70CF896D55}" destId="{CFAD6C5C-8C80-4871-9B18-70CCBCCB4E3B}" srcOrd="3" destOrd="0" presId="urn:microsoft.com/office/officeart/2005/8/layout/hProcess4"/>
    <dgm:cxn modelId="{F63677B7-CC7C-44DD-8F81-BAAA725101F2}" type="presParOf" srcId="{D010D1DC-6493-4656-8D29-AC70CF896D55}" destId="{B6F31B4C-4FCF-46FD-97A2-3F18FC47B78C}" srcOrd="4" destOrd="0" presId="urn:microsoft.com/office/officeart/2005/8/layout/hProcess4"/>
    <dgm:cxn modelId="{E9318827-97A8-4DFB-A040-60406C81451F}" type="presParOf" srcId="{C05DDC80-43C8-4771-B3D7-3EACEFC45303}" destId="{1F96652B-DC11-4A15-81CE-D92DACAB8A8D}" srcOrd="1" destOrd="0" presId="urn:microsoft.com/office/officeart/2005/8/layout/hProcess4"/>
    <dgm:cxn modelId="{5DECEAB5-1474-49FF-B606-415BB0495DF2}" type="presParOf" srcId="{C05DDC80-43C8-4771-B3D7-3EACEFC45303}" destId="{71C1A700-C5D2-4F3B-A2C4-811AAAA762C2}" srcOrd="2" destOrd="0" presId="urn:microsoft.com/office/officeart/2005/8/layout/hProcess4"/>
    <dgm:cxn modelId="{45D30CDF-97BC-4334-9216-0CBDC93148C2}" type="presParOf" srcId="{71C1A700-C5D2-4F3B-A2C4-811AAAA762C2}" destId="{6FD54055-D79E-4BB8-80D3-C56A9055BF9A}" srcOrd="0" destOrd="0" presId="urn:microsoft.com/office/officeart/2005/8/layout/hProcess4"/>
    <dgm:cxn modelId="{7D9CECC3-C158-4852-8055-9B11D34FE83D}" type="presParOf" srcId="{71C1A700-C5D2-4F3B-A2C4-811AAAA762C2}" destId="{124573C9-0E8C-48EC-9F69-6A6845BF80B6}" srcOrd="1" destOrd="0" presId="urn:microsoft.com/office/officeart/2005/8/layout/hProcess4"/>
    <dgm:cxn modelId="{C6A50783-DD85-4AA1-BB69-EF094DB116A7}" type="presParOf" srcId="{71C1A700-C5D2-4F3B-A2C4-811AAAA762C2}" destId="{0F03B7AC-B4E5-4331-AF52-BDD5BA7E1282}" srcOrd="2" destOrd="0" presId="urn:microsoft.com/office/officeart/2005/8/layout/hProcess4"/>
    <dgm:cxn modelId="{DB7FE596-6032-44F5-A88C-4DD4EF5BEB76}" type="presParOf" srcId="{71C1A700-C5D2-4F3B-A2C4-811AAAA762C2}" destId="{9F39E574-30DC-4EBA-859C-B01559506739}" srcOrd="3" destOrd="0" presId="urn:microsoft.com/office/officeart/2005/8/layout/hProcess4"/>
    <dgm:cxn modelId="{0BDFD024-69FE-4A13-B793-4A9BE70F8C62}" type="presParOf" srcId="{71C1A700-C5D2-4F3B-A2C4-811AAAA762C2}" destId="{8A058995-41DD-42B3-94D9-4568F3ADDF9E}" srcOrd="4" destOrd="0" presId="urn:microsoft.com/office/officeart/2005/8/layout/hProcess4"/>
    <dgm:cxn modelId="{F8CFD33E-B093-4BF0-A3E3-69AA26DE7BBC}" type="presParOf" srcId="{C05DDC80-43C8-4771-B3D7-3EACEFC45303}" destId="{2A3D9684-1036-4CEA-B3DF-28F22BDC21D4}" srcOrd="3" destOrd="0" presId="urn:microsoft.com/office/officeart/2005/8/layout/hProcess4"/>
    <dgm:cxn modelId="{599A3373-E7C4-4651-846B-1DB75172A825}" type="presParOf" srcId="{C05DDC80-43C8-4771-B3D7-3EACEFC45303}" destId="{106BAE8B-FF60-4FAA-8C2A-ED3DD816A0D0}" srcOrd="4" destOrd="0" presId="urn:microsoft.com/office/officeart/2005/8/layout/hProcess4"/>
    <dgm:cxn modelId="{158A7521-196D-4BF7-BEDE-F87129A9D45B}" type="presParOf" srcId="{106BAE8B-FF60-4FAA-8C2A-ED3DD816A0D0}" destId="{A81A437F-E297-4D7E-BC93-21008937027B}" srcOrd="0" destOrd="0" presId="urn:microsoft.com/office/officeart/2005/8/layout/hProcess4"/>
    <dgm:cxn modelId="{53607EC9-A280-420A-BF97-BB764C594ADB}" type="presParOf" srcId="{106BAE8B-FF60-4FAA-8C2A-ED3DD816A0D0}" destId="{D97C458E-562D-47FE-AE38-BAF53D34EE19}" srcOrd="1" destOrd="0" presId="urn:microsoft.com/office/officeart/2005/8/layout/hProcess4"/>
    <dgm:cxn modelId="{9AA12359-EC8B-47D6-BA8F-C8CD689659E7}" type="presParOf" srcId="{106BAE8B-FF60-4FAA-8C2A-ED3DD816A0D0}" destId="{80CEC46B-ADE6-4696-8BC2-E50817FE4CFA}" srcOrd="2" destOrd="0" presId="urn:microsoft.com/office/officeart/2005/8/layout/hProcess4"/>
    <dgm:cxn modelId="{E47B7D80-A119-44DA-ACD1-2200E7718C87}" type="presParOf" srcId="{106BAE8B-FF60-4FAA-8C2A-ED3DD816A0D0}" destId="{B86CCDEF-CB4D-4B39-8EA2-6090E3BF541E}" srcOrd="3" destOrd="0" presId="urn:microsoft.com/office/officeart/2005/8/layout/hProcess4"/>
    <dgm:cxn modelId="{316DF3B4-0553-4CB6-A72E-BB310488FEC7}" type="presParOf" srcId="{106BAE8B-FF60-4FAA-8C2A-ED3DD816A0D0}" destId="{3FDBFB19-BA7E-4254-9E04-AFC9D685FF95}" srcOrd="4" destOrd="0" presId="urn:microsoft.com/office/officeart/2005/8/layout/hProcess4"/>
    <dgm:cxn modelId="{3A323424-9BA5-4B4E-A490-6C942CFB4046}" type="presParOf" srcId="{C05DDC80-43C8-4771-B3D7-3EACEFC45303}" destId="{F1B9B49A-68F6-4A80-890D-1E1A156A103A}" srcOrd="5" destOrd="0" presId="urn:microsoft.com/office/officeart/2005/8/layout/hProcess4"/>
    <dgm:cxn modelId="{F9545896-37A0-4E0F-8FE1-429700AE8E8B}" type="presParOf" srcId="{C05DDC80-43C8-4771-B3D7-3EACEFC45303}" destId="{D2390730-9E77-48B8-8F14-7CDD79582F3D}" srcOrd="6" destOrd="0" presId="urn:microsoft.com/office/officeart/2005/8/layout/hProcess4"/>
    <dgm:cxn modelId="{1046E7C4-F6AD-4761-83D8-0F8F929908D5}" type="presParOf" srcId="{D2390730-9E77-48B8-8F14-7CDD79582F3D}" destId="{505E5542-1DCB-42BE-8C18-B746857D6E7B}" srcOrd="0" destOrd="0" presId="urn:microsoft.com/office/officeart/2005/8/layout/hProcess4"/>
    <dgm:cxn modelId="{BE4111A7-352F-4131-BEB5-FE14D8F7291A}" type="presParOf" srcId="{D2390730-9E77-48B8-8F14-7CDD79582F3D}" destId="{F2683EBF-4841-454C-AB9D-987A4B2359EF}" srcOrd="1" destOrd="0" presId="urn:microsoft.com/office/officeart/2005/8/layout/hProcess4"/>
    <dgm:cxn modelId="{E6C03F15-0DCC-45F7-8498-85028C351E9B}" type="presParOf" srcId="{D2390730-9E77-48B8-8F14-7CDD79582F3D}" destId="{57FAA011-BD7A-4133-BCCC-9622777E0EC2}" srcOrd="2" destOrd="0" presId="urn:microsoft.com/office/officeart/2005/8/layout/hProcess4"/>
    <dgm:cxn modelId="{271F89AE-23DC-4DE2-A439-116FFE3E793D}" type="presParOf" srcId="{D2390730-9E77-48B8-8F14-7CDD79582F3D}" destId="{3021256A-6ABE-4FCB-B5C7-C961E47C25B6}" srcOrd="3" destOrd="0" presId="urn:microsoft.com/office/officeart/2005/8/layout/hProcess4"/>
    <dgm:cxn modelId="{628B3B6D-1952-4930-8660-2F9779C98EE1}" type="presParOf" srcId="{D2390730-9E77-48B8-8F14-7CDD79582F3D}" destId="{8D5AF706-CD88-4B8A-A25A-CC6F163219E9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145C4B-EE80-45FC-B740-F3967DBFAE16}">
      <dsp:nvSpPr>
        <dsp:cNvPr id="0" name=""/>
        <dsp:cNvSpPr/>
      </dsp:nvSpPr>
      <dsp:spPr>
        <a:xfrm>
          <a:off x="884" y="835178"/>
          <a:ext cx="1279187" cy="105506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n-US" sz="500" b="0" kern="1200" dirty="0">
              <a:latin typeface="BPG Mrgvlovani Caps 2010" panose="02000503000000020004" pitchFamily="2" charset="0"/>
            </a:rPr>
            <a:t>Goal setting</a:t>
          </a: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n-US" sz="500" b="0" kern="1200" dirty="0">
              <a:latin typeface="BPG Mrgvlovani Caps 2010" panose="02000503000000020004" pitchFamily="2" charset="0"/>
            </a:rPr>
            <a:t>Process planning</a:t>
          </a:r>
          <a:endParaRPr lang="ka-GE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endParaRPr lang="ka-GE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n-US" sz="500" b="0" kern="1200" dirty="0">
              <a:latin typeface="BPG Mrgvlovani Caps 2010" panose="02000503000000020004" pitchFamily="2" charset="0"/>
            </a:rPr>
            <a:t>Communication plan</a:t>
          </a:r>
          <a:endParaRPr lang="ka-GE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endParaRPr lang="ka-GE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n-US" sz="500" b="0" kern="1200" dirty="0">
              <a:latin typeface="BPG Mrgvlovani Caps 2010" panose="02000503000000020004" pitchFamily="2" charset="0"/>
            </a:rPr>
            <a:t>Stakeholder analysis</a:t>
          </a:r>
          <a:endParaRPr lang="ka-GE" sz="500" b="0" kern="1200" dirty="0">
            <a:latin typeface="BPG Mrgvlovani Caps 2010" panose="02000503000000020004" pitchFamily="2" charset="0"/>
          </a:endParaRPr>
        </a:p>
      </dsp:txBody>
      <dsp:txXfrm>
        <a:off x="25164" y="859458"/>
        <a:ext cx="1230627" cy="780417"/>
      </dsp:txXfrm>
    </dsp:sp>
    <dsp:sp modelId="{1F96652B-DC11-4A15-81CE-D92DACAB8A8D}">
      <dsp:nvSpPr>
        <dsp:cNvPr id="0" name=""/>
        <dsp:cNvSpPr/>
      </dsp:nvSpPr>
      <dsp:spPr>
        <a:xfrm>
          <a:off x="706761" y="1039796"/>
          <a:ext cx="1479644" cy="1479644"/>
        </a:xfrm>
        <a:prstGeom prst="leftCircularArrow">
          <a:avLst>
            <a:gd name="adj1" fmla="val 3617"/>
            <a:gd name="adj2" fmla="val 450042"/>
            <a:gd name="adj3" fmla="val 2225553"/>
            <a:gd name="adj4" fmla="val 9024489"/>
            <a:gd name="adj5" fmla="val 42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AD6C5C-8C80-4871-9B18-70CCBCCB4E3B}">
      <dsp:nvSpPr>
        <dsp:cNvPr id="0" name=""/>
        <dsp:cNvSpPr/>
      </dsp:nvSpPr>
      <dsp:spPr>
        <a:xfrm>
          <a:off x="285148" y="1664156"/>
          <a:ext cx="1137055" cy="45216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BPG Mrgvlovani Caps 2010" panose="02000503000000020004" pitchFamily="2" charset="0"/>
            </a:rPr>
            <a:t>Initiative stage</a:t>
          </a:r>
          <a:endParaRPr lang="ru-RU" sz="1000" kern="1200" dirty="0">
            <a:latin typeface="BPG Mrgvlovani Caps 2010" panose="02000503000000020004" pitchFamily="2" charset="0"/>
          </a:endParaRPr>
        </a:p>
      </dsp:txBody>
      <dsp:txXfrm>
        <a:off x="298392" y="1677400"/>
        <a:ext cx="1110567" cy="425681"/>
      </dsp:txXfrm>
    </dsp:sp>
    <dsp:sp modelId="{124573C9-0E8C-48EC-9F69-6A6845BF80B6}">
      <dsp:nvSpPr>
        <dsp:cNvPr id="0" name=""/>
        <dsp:cNvSpPr/>
      </dsp:nvSpPr>
      <dsp:spPr>
        <a:xfrm>
          <a:off x="1677055" y="835178"/>
          <a:ext cx="1279187" cy="105506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ka-GE" sz="500" b="0" kern="1200" dirty="0">
              <a:latin typeface="BPG Mrgvlovani Caps 2010" panose="02000503000000020004" pitchFamily="2" charset="0"/>
            </a:rPr>
            <a:t> </a:t>
          </a:r>
          <a:r>
            <a:rPr lang="en-US" sz="500" b="0" kern="1200" dirty="0">
              <a:latin typeface="BPG Mrgvlovani Caps 2010" panose="02000503000000020004" pitchFamily="2" charset="0"/>
            </a:rPr>
            <a:t>Mobilization of youngsters</a:t>
          </a: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b="0" kern="1200" dirty="0">
              <a:latin typeface="BPG Mrgvlovani Caps 2010" panose="02000503000000020004" pitchFamily="2" charset="0"/>
            </a:rPr>
            <a:t>Preparation for training activities</a:t>
          </a: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n-US" sz="500" b="0" kern="1200" dirty="0">
              <a:latin typeface="BPG Mrgvlovani Caps 2010" panose="02000503000000020004" pitchFamily="2" charset="0"/>
            </a:rPr>
            <a:t>Planning the e-participation process</a:t>
          </a:r>
          <a:endParaRPr lang="ru-RU" sz="500" b="0" kern="1200" dirty="0">
            <a:latin typeface="BPG Mrgvlovani Caps 2010" panose="02000503000000020004" pitchFamily="2" charset="0"/>
          </a:endParaRPr>
        </a:p>
      </dsp:txBody>
      <dsp:txXfrm>
        <a:off x="1701335" y="1085543"/>
        <a:ext cx="1230627" cy="780417"/>
      </dsp:txXfrm>
    </dsp:sp>
    <dsp:sp modelId="{2A3D9684-1036-4CEA-B3DF-28F22BDC21D4}">
      <dsp:nvSpPr>
        <dsp:cNvPr id="0" name=""/>
        <dsp:cNvSpPr/>
      </dsp:nvSpPr>
      <dsp:spPr>
        <a:xfrm>
          <a:off x="2372272" y="164610"/>
          <a:ext cx="1643096" cy="1643096"/>
        </a:xfrm>
        <a:prstGeom prst="circularArrow">
          <a:avLst>
            <a:gd name="adj1" fmla="val 3257"/>
            <a:gd name="adj2" fmla="val 401815"/>
            <a:gd name="adj3" fmla="val 19422674"/>
            <a:gd name="adj4" fmla="val 12575511"/>
            <a:gd name="adj5" fmla="val 38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39E574-30DC-4EBA-859C-B01559506739}">
      <dsp:nvSpPr>
        <dsp:cNvPr id="0" name=""/>
        <dsp:cNvSpPr/>
      </dsp:nvSpPr>
      <dsp:spPr>
        <a:xfrm>
          <a:off x="1961318" y="609094"/>
          <a:ext cx="1137055" cy="45216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BPG Mrgvlovani Caps 2010" panose="02000503000000020004" pitchFamily="2" charset="0"/>
            </a:rPr>
            <a:t>Preparatory stage</a:t>
          </a:r>
          <a:endParaRPr lang="ru-RU" sz="1000" kern="1200" dirty="0">
            <a:latin typeface="BPG Mrgvlovani Caps 2010" panose="02000503000000020004" pitchFamily="2" charset="0"/>
          </a:endParaRPr>
        </a:p>
      </dsp:txBody>
      <dsp:txXfrm>
        <a:off x="1974562" y="622338"/>
        <a:ext cx="1110567" cy="425681"/>
      </dsp:txXfrm>
    </dsp:sp>
    <dsp:sp modelId="{D97C458E-562D-47FE-AE38-BAF53D34EE19}">
      <dsp:nvSpPr>
        <dsp:cNvPr id="0" name=""/>
        <dsp:cNvSpPr/>
      </dsp:nvSpPr>
      <dsp:spPr>
        <a:xfrm>
          <a:off x="3353225" y="835178"/>
          <a:ext cx="1279187" cy="1055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b="0" kern="1200" dirty="0">
              <a:latin typeface="BPG Mrgvlovani Caps 2010" panose="02000503000000020004" pitchFamily="2" charset="0"/>
            </a:rPr>
            <a:t>Trainings&amp;workshops</a:t>
          </a: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b="0" kern="1200" dirty="0">
              <a:latin typeface="BPG Mrgvlovani Caps 2010" panose="02000503000000020004" pitchFamily="2" charset="0"/>
            </a:rPr>
            <a:t>Dissemination of the OPIN project</a:t>
          </a: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b="0" kern="1200" dirty="0">
              <a:latin typeface="BPG Mrgvlovani Caps 2010" panose="02000503000000020004" pitchFamily="2" charset="0"/>
            </a:rPr>
            <a:t>Mid-term evaluation of the e-participation phase</a:t>
          </a: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b="0" kern="1200" dirty="0">
              <a:latin typeface="BPG Mrgvlovani Caps 2010" panose="02000503000000020004" pitchFamily="2" charset="0"/>
            </a:rPr>
            <a:t>Voting</a:t>
          </a:r>
          <a:endParaRPr lang="ru-RU" sz="500" b="0" kern="1200" dirty="0">
            <a:latin typeface="BPG Mrgvlovani Caps 2010" panose="02000503000000020004" pitchFamily="2" charset="0"/>
          </a:endParaRPr>
        </a:p>
      </dsp:txBody>
      <dsp:txXfrm>
        <a:off x="3377505" y="859458"/>
        <a:ext cx="1230627" cy="780417"/>
      </dsp:txXfrm>
    </dsp:sp>
    <dsp:sp modelId="{F1B9B49A-68F6-4A80-890D-1E1A156A103A}">
      <dsp:nvSpPr>
        <dsp:cNvPr id="0" name=""/>
        <dsp:cNvSpPr/>
      </dsp:nvSpPr>
      <dsp:spPr>
        <a:xfrm>
          <a:off x="4067415" y="1054602"/>
          <a:ext cx="1480082" cy="1480082"/>
        </a:xfrm>
        <a:prstGeom prst="leftCircularArrow">
          <a:avLst>
            <a:gd name="adj1" fmla="val 3616"/>
            <a:gd name="adj2" fmla="val 449898"/>
            <a:gd name="adj3" fmla="val 2312501"/>
            <a:gd name="adj4" fmla="val 9111582"/>
            <a:gd name="adj5" fmla="val 421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6CCDEF-CB4D-4B39-8EA2-6090E3BF541E}">
      <dsp:nvSpPr>
        <dsp:cNvPr id="0" name=""/>
        <dsp:cNvSpPr/>
      </dsp:nvSpPr>
      <dsp:spPr>
        <a:xfrm>
          <a:off x="3637489" y="1664156"/>
          <a:ext cx="1137055" cy="45216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BPG Mrgvlovani Caps 2010" panose="02000503000000020004" pitchFamily="2" charset="0"/>
            </a:rPr>
            <a:t>Implementation stage</a:t>
          </a:r>
          <a:endParaRPr lang="ru-RU" sz="1000" kern="1200" dirty="0">
            <a:latin typeface="BPG Mrgvlovani Caps 2010" panose="02000503000000020004" pitchFamily="2" charset="0"/>
          </a:endParaRPr>
        </a:p>
      </dsp:txBody>
      <dsp:txXfrm>
        <a:off x="3650733" y="1677400"/>
        <a:ext cx="1110567" cy="425681"/>
      </dsp:txXfrm>
    </dsp:sp>
    <dsp:sp modelId="{F2683EBF-4841-454C-AB9D-987A4B2359EF}">
      <dsp:nvSpPr>
        <dsp:cNvPr id="0" name=""/>
        <dsp:cNvSpPr/>
      </dsp:nvSpPr>
      <dsp:spPr>
        <a:xfrm>
          <a:off x="5029395" y="865227"/>
          <a:ext cx="1279187" cy="1055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b="0" kern="1200" dirty="0">
              <a:latin typeface="BPG Mrgvlovani Caps 2010" panose="02000503000000020004" pitchFamily="2" charset="0"/>
            </a:rPr>
            <a:t>Results evaluation</a:t>
          </a: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b="0" kern="1200" dirty="0">
              <a:latin typeface="BPG Mrgvlovani Caps 2010" panose="02000503000000020004" pitchFamily="2" charset="0"/>
            </a:rPr>
            <a:t>Preparation of analytical document</a:t>
          </a: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500" b="0" kern="1200" dirty="0">
            <a:latin typeface="BPG Mrgvlovani Caps 2010" panose="02000503000000020004" pitchFamily="2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b="0" kern="1200" dirty="0">
              <a:latin typeface="BPG Mrgvlovani Caps 2010" panose="02000503000000020004" pitchFamily="2" charset="0"/>
            </a:rPr>
            <a:t>Presentation of the document to the local municipality</a:t>
          </a:r>
          <a:endParaRPr lang="ru-RU" sz="500" b="0" kern="1200" dirty="0">
            <a:latin typeface="BPG Mrgvlovani Caps 2010" panose="02000503000000020004" pitchFamily="2" charset="0"/>
          </a:endParaRPr>
        </a:p>
      </dsp:txBody>
      <dsp:txXfrm>
        <a:off x="5053675" y="1115591"/>
        <a:ext cx="1230627" cy="780417"/>
      </dsp:txXfrm>
    </dsp:sp>
    <dsp:sp modelId="{3021256A-6ABE-4FCB-B5C7-C961E47C25B6}">
      <dsp:nvSpPr>
        <dsp:cNvPr id="0" name=""/>
        <dsp:cNvSpPr/>
      </dsp:nvSpPr>
      <dsp:spPr>
        <a:xfrm>
          <a:off x="5313659" y="609094"/>
          <a:ext cx="1137055" cy="45216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BPG Mrgvlovani Caps 2010" panose="02000503000000020004" pitchFamily="2" charset="0"/>
            </a:rPr>
            <a:t>Evaluation stage</a:t>
          </a:r>
          <a:endParaRPr lang="ru-RU" sz="1000" kern="1200" dirty="0">
            <a:latin typeface="BPG Mrgvlovani Caps 2010" panose="02000503000000020004" pitchFamily="2" charset="0"/>
          </a:endParaRPr>
        </a:p>
      </dsp:txBody>
      <dsp:txXfrm>
        <a:off x="5326903" y="622338"/>
        <a:ext cx="1110567" cy="4256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B0F9-00C5-4FA5-BCF4-1DCD837C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Jinjikhadze</dc:creator>
  <cp:keywords/>
  <dc:description/>
  <cp:lastModifiedBy>David Jinjikhadze</cp:lastModifiedBy>
  <cp:revision>12</cp:revision>
  <dcterms:created xsi:type="dcterms:W3CDTF">2020-09-25T10:17:00Z</dcterms:created>
  <dcterms:modified xsi:type="dcterms:W3CDTF">2020-11-18T07:41:00Z</dcterms:modified>
</cp:coreProperties>
</file>